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6245" w14:textId="66FC3D8A" w:rsidR="00AF63B5" w:rsidRPr="00AF63B5" w:rsidRDefault="00AF63B5" w:rsidP="00AF63B5">
      <w:pPr>
        <w:pStyle w:val="NoSpacing"/>
        <w:jc w:val="center"/>
        <w:rPr>
          <w:rFonts w:ascii="Times New Roman" w:hAnsi="Times New Roman"/>
          <w:bCs/>
          <w:caps/>
          <w:color w:val="FF0000"/>
          <w:sz w:val="24"/>
          <w:szCs w:val="24"/>
          <w:lang w:val="uk-UA"/>
        </w:rPr>
      </w:pPr>
      <w:r w:rsidRPr="00AF63B5">
        <w:rPr>
          <w:rFonts w:ascii="Arsenal" w:hAnsi="Arsenal"/>
          <w:color w:val="FF0000"/>
          <w:shd w:val="clear" w:color="auto" w:fill="FFFFFF"/>
        </w:rPr>
        <w:t>Зауваження та пропозиції просимо надсилати за електронною адресою:</w:t>
      </w:r>
      <w:r w:rsidRPr="00AF63B5">
        <w:rPr>
          <w:rStyle w:val="apple-converted-space"/>
          <w:rFonts w:ascii="Arsenal" w:hAnsi="Arsenal"/>
          <w:color w:val="FF0000"/>
          <w:shd w:val="clear" w:color="auto" w:fill="FFFFFF"/>
        </w:rPr>
        <w:t> </w:t>
      </w:r>
      <w:r>
        <w:rPr>
          <w:rStyle w:val="apple-converted-space"/>
          <w:rFonts w:ascii="Arsenal" w:hAnsi="Arsenal"/>
          <w:color w:val="FF0000"/>
          <w:shd w:val="clear" w:color="auto" w:fill="FFFFFF"/>
        </w:rPr>
        <w:br/>
      </w:r>
      <w:r w:rsidRPr="00AF63B5">
        <w:rPr>
          <w:rFonts w:ascii="Arsenal" w:hAnsi="Arsenal"/>
          <w:b/>
          <w:bCs/>
          <w:color w:val="FF0000"/>
        </w:rPr>
        <w:t>m.zimina@mdu.in.ua</w:t>
      </w:r>
      <w:r w:rsidRPr="00AF63B5">
        <w:rPr>
          <w:rStyle w:val="apple-converted-space"/>
          <w:rFonts w:ascii="Arsenal" w:hAnsi="Arsenal"/>
          <w:b/>
          <w:bCs/>
          <w:color w:val="FF0000"/>
        </w:rPr>
        <w:t> </w:t>
      </w:r>
      <w:r w:rsidRPr="00AF63B5">
        <w:rPr>
          <w:rFonts w:ascii="Arsenal" w:hAnsi="Arsenal"/>
          <w:b/>
          <w:bCs/>
          <w:color w:val="FF0000"/>
        </w:rPr>
        <w:t>до 04.03.2022</w:t>
      </w:r>
    </w:p>
    <w:p w14:paraId="0C6A44FF" w14:textId="77777777" w:rsidR="00AF63B5" w:rsidRDefault="00AF63B5" w:rsidP="005C01DD">
      <w:pPr>
        <w:pStyle w:val="NoSpacing"/>
        <w:ind w:left="6096"/>
        <w:rPr>
          <w:rFonts w:ascii="Times New Roman" w:hAnsi="Times New Roman"/>
          <w:bCs/>
          <w:caps/>
          <w:sz w:val="24"/>
          <w:szCs w:val="24"/>
          <w:lang w:val="uk-UA"/>
        </w:rPr>
      </w:pPr>
    </w:p>
    <w:p w14:paraId="7DCF6F19" w14:textId="77777777" w:rsidR="00AF63B5" w:rsidRDefault="00AF63B5" w:rsidP="005C01DD">
      <w:pPr>
        <w:pStyle w:val="NoSpacing"/>
        <w:ind w:left="6096"/>
        <w:rPr>
          <w:rFonts w:ascii="Times New Roman" w:hAnsi="Times New Roman"/>
          <w:bCs/>
          <w:caps/>
          <w:sz w:val="24"/>
          <w:szCs w:val="24"/>
          <w:lang w:val="uk-UA"/>
        </w:rPr>
      </w:pPr>
    </w:p>
    <w:p w14:paraId="3E8ADB48" w14:textId="63E5B14B" w:rsidR="005C01DD" w:rsidRPr="000E5E4C" w:rsidRDefault="008E5723" w:rsidP="00AF63B5">
      <w:pPr>
        <w:pStyle w:val="NoSpacing"/>
        <w:ind w:left="6096"/>
        <w:jc w:val="right"/>
        <w:rPr>
          <w:rFonts w:ascii="Times New Roman" w:hAnsi="Times New Roman"/>
          <w:bCs/>
          <w:caps/>
          <w:sz w:val="24"/>
          <w:szCs w:val="24"/>
          <w:lang w:val="uk-UA"/>
        </w:rPr>
      </w:pPr>
      <w:r>
        <w:rPr>
          <w:rFonts w:ascii="Times New Roman" w:hAnsi="Times New Roman"/>
          <w:bCs/>
          <w:caps/>
          <w:sz w:val="24"/>
          <w:szCs w:val="24"/>
          <w:lang w:val="uk-UA"/>
        </w:rPr>
        <w:t>Проєкт</w:t>
      </w:r>
    </w:p>
    <w:p w14:paraId="672A6659" w14:textId="02016596" w:rsidR="00913A95" w:rsidRPr="000E5E4C" w:rsidRDefault="00913A95" w:rsidP="00350511">
      <w:pPr>
        <w:spacing w:after="0" w:line="240" w:lineRule="auto"/>
        <w:ind w:left="0" w:right="0" w:firstLine="0"/>
        <w:jc w:val="left"/>
        <w:rPr>
          <w:rFonts w:eastAsia="Calibri"/>
          <w:color w:val="auto"/>
          <w:sz w:val="24"/>
          <w:szCs w:val="24"/>
          <w:lang w:val="uk-UA" w:eastAsia="en-US"/>
        </w:rPr>
      </w:pPr>
    </w:p>
    <w:p w14:paraId="4E6CFE29" w14:textId="77777777" w:rsidR="00B56957" w:rsidRPr="000E5E4C" w:rsidRDefault="00CF6826" w:rsidP="00350511">
      <w:pPr>
        <w:shd w:val="clear" w:color="auto" w:fill="FFFFFF"/>
        <w:spacing w:after="0" w:line="240" w:lineRule="auto"/>
        <w:ind w:left="0" w:right="0" w:firstLine="0"/>
        <w:jc w:val="center"/>
        <w:rPr>
          <w:rFonts w:eastAsia="Calibri"/>
          <w:b/>
          <w:sz w:val="24"/>
          <w:szCs w:val="24"/>
          <w:lang w:val="uk-UA" w:eastAsia="en-US"/>
        </w:rPr>
      </w:pPr>
      <w:r w:rsidRPr="000E5E4C">
        <w:rPr>
          <w:rFonts w:eastAsia="Calibri"/>
          <w:b/>
          <w:sz w:val="24"/>
          <w:szCs w:val="24"/>
          <w:lang w:val="uk-UA" w:eastAsia="en-US"/>
        </w:rPr>
        <w:t xml:space="preserve">ПОЛОЖЕННЯ </w:t>
      </w:r>
    </w:p>
    <w:p w14:paraId="2E243910" w14:textId="6B87A90B" w:rsidR="00CF6826" w:rsidRPr="000E5E4C" w:rsidRDefault="00CF6826" w:rsidP="00350511">
      <w:pPr>
        <w:shd w:val="clear" w:color="auto" w:fill="FFFFFF"/>
        <w:spacing w:after="0" w:line="240" w:lineRule="auto"/>
        <w:ind w:left="0" w:right="0" w:firstLine="0"/>
        <w:jc w:val="center"/>
        <w:rPr>
          <w:sz w:val="24"/>
          <w:szCs w:val="24"/>
          <w:lang w:val="uk-UA"/>
        </w:rPr>
      </w:pPr>
      <w:r w:rsidRPr="000E5E4C">
        <w:rPr>
          <w:rFonts w:eastAsia="Calibri"/>
          <w:b/>
          <w:sz w:val="24"/>
          <w:szCs w:val="24"/>
          <w:lang w:val="uk-UA" w:eastAsia="en-US"/>
        </w:rPr>
        <w:t>ПРО ПЛАНУВАННЯ ТА ОБЛІК РОБОТИ НАУКОВО-ПЕДАГОГІЧНИХ ПРАЦІВНИКІВ В МАРІУПОЛЬСЬКОМУ ДЕРЖАВНОМУ УНІВЕРСИТЕТІ</w:t>
      </w:r>
      <w:r w:rsidRPr="000E5E4C">
        <w:rPr>
          <w:b/>
          <w:bCs/>
          <w:sz w:val="24"/>
          <w:szCs w:val="24"/>
          <w:lang w:val="uk-UA"/>
        </w:rPr>
        <w:t> </w:t>
      </w:r>
    </w:p>
    <w:p w14:paraId="0A37501D" w14:textId="77777777" w:rsidR="00CF6826" w:rsidRPr="000E5E4C" w:rsidRDefault="00CF6826" w:rsidP="00350511">
      <w:pPr>
        <w:shd w:val="clear" w:color="auto" w:fill="FFFFFF"/>
        <w:spacing w:after="0" w:line="240" w:lineRule="auto"/>
        <w:ind w:left="0" w:right="0" w:firstLine="0"/>
        <w:rPr>
          <w:b/>
          <w:bCs/>
          <w:sz w:val="24"/>
          <w:szCs w:val="24"/>
          <w:lang w:val="uk-UA"/>
        </w:rPr>
      </w:pPr>
    </w:p>
    <w:p w14:paraId="5D51058D" w14:textId="77777777" w:rsidR="00CF6826" w:rsidRPr="000E5E4C" w:rsidRDefault="00CF6826" w:rsidP="00350511">
      <w:pPr>
        <w:shd w:val="clear" w:color="auto" w:fill="FFFFFF"/>
        <w:spacing w:after="0" w:line="240" w:lineRule="auto"/>
        <w:ind w:left="0" w:right="0" w:firstLine="0"/>
        <w:jc w:val="center"/>
        <w:rPr>
          <w:sz w:val="24"/>
          <w:szCs w:val="24"/>
          <w:lang w:val="uk-UA"/>
        </w:rPr>
      </w:pPr>
      <w:r w:rsidRPr="000E5E4C">
        <w:rPr>
          <w:b/>
          <w:bCs/>
          <w:sz w:val="24"/>
          <w:szCs w:val="24"/>
          <w:lang w:val="uk-UA"/>
        </w:rPr>
        <w:t>1. ЗАГАЛЬНІ ПОЛОЖЕННЯ</w:t>
      </w:r>
    </w:p>
    <w:p w14:paraId="6E7BEAA2" w14:textId="77777777" w:rsidR="00CF6826" w:rsidRPr="000E5E4C" w:rsidRDefault="00CF6826" w:rsidP="00350511">
      <w:pPr>
        <w:shd w:val="clear" w:color="auto" w:fill="FFFFFF"/>
        <w:spacing w:after="0" w:line="240" w:lineRule="auto"/>
        <w:ind w:left="0" w:right="0" w:firstLine="0"/>
        <w:jc w:val="center"/>
        <w:rPr>
          <w:b/>
          <w:bCs/>
          <w:sz w:val="24"/>
          <w:szCs w:val="24"/>
          <w:lang w:val="uk-UA"/>
        </w:rPr>
      </w:pPr>
      <w:r w:rsidRPr="000E5E4C">
        <w:rPr>
          <w:b/>
          <w:bCs/>
          <w:sz w:val="24"/>
          <w:szCs w:val="24"/>
          <w:lang w:val="uk-UA"/>
        </w:rPr>
        <w:t> </w:t>
      </w:r>
    </w:p>
    <w:p w14:paraId="43ABFB3A"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1.1. </w:t>
      </w:r>
      <w:r w:rsidRPr="000E5E4C">
        <w:rPr>
          <w:rFonts w:eastAsia="Calibri"/>
          <w:sz w:val="24"/>
          <w:szCs w:val="24"/>
          <w:lang w:val="uk-UA" w:eastAsia="en-US"/>
        </w:rPr>
        <w:t>Положення про планування та облік роботи науково-педагогічних працівників в Маріупольському державному університеті</w:t>
      </w:r>
      <w:r w:rsidRPr="000E5E4C">
        <w:rPr>
          <w:bCs/>
          <w:sz w:val="24"/>
          <w:szCs w:val="24"/>
          <w:lang w:val="uk-UA"/>
        </w:rPr>
        <w:t> </w:t>
      </w:r>
      <w:r w:rsidRPr="000E5E4C">
        <w:rPr>
          <w:sz w:val="24"/>
          <w:szCs w:val="24"/>
          <w:lang w:val="uk-UA"/>
        </w:rPr>
        <w:t>(далі – Положення) визначає організацію планування та обліку навчальної, методичної, наукової, організаційної діяльності науково-педагогічних працівників (далі – НПП) і поширюється на НПП Університету.</w:t>
      </w:r>
    </w:p>
    <w:p w14:paraId="51599EA9" w14:textId="418B3E06"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 xml:space="preserve">1.2. Це Положення розроблено відповідно до Закону України «Про вищу освіту», </w:t>
      </w:r>
      <w:r w:rsidRPr="000E5E4C">
        <w:rPr>
          <w:color w:val="auto"/>
          <w:sz w:val="24"/>
          <w:szCs w:val="24"/>
          <w:lang w:val="uk-UA"/>
        </w:rPr>
        <w:t>законодавства з питань праці</w:t>
      </w:r>
      <w:r w:rsidRPr="000E5E4C">
        <w:rPr>
          <w:sz w:val="24"/>
          <w:szCs w:val="24"/>
          <w:lang w:val="uk-UA"/>
        </w:rPr>
        <w:t xml:space="preserve">, нормативних актів Кабінету Міністрів України, Міністерства освіти і науки України, що стосуються планування й обліку роботи науково-педагогічних працівників </w:t>
      </w:r>
      <w:r w:rsidR="008E5723">
        <w:rPr>
          <w:sz w:val="24"/>
          <w:szCs w:val="24"/>
          <w:lang w:val="uk-UA"/>
        </w:rPr>
        <w:t>закладів вищої освіти</w:t>
      </w:r>
      <w:r w:rsidRPr="000E5E4C">
        <w:rPr>
          <w:sz w:val="24"/>
          <w:szCs w:val="24"/>
          <w:lang w:val="uk-UA"/>
        </w:rPr>
        <w:t>, та Статуту університету з метою вдосконалення організації праці науково-педагогічних працівників університету, забезпечення контролю за організацією і здійсненням освітнього процесу, а також для систематизації та уніфікації планування і обліку робочого часу НПП Університету.</w:t>
      </w:r>
    </w:p>
    <w:p w14:paraId="787DCBE3"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1.3. Норми Положення розроблено з урахуванням того, що основними завданнями діяльності науково-педагогічних працівників університету є:</w:t>
      </w:r>
    </w:p>
    <w:p w14:paraId="62AC2519"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1.3.1. удосконалення змісту та технологій навчання, інтеграція навчальної та наукової роботи, розвиток наукових шкіл, досягнення якісно нового рівня навчально-виховної та наукової роботи;</w:t>
      </w:r>
    </w:p>
    <w:p w14:paraId="0523F316" w14:textId="4A091D3C"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 xml:space="preserve">1.3.2. інтенсифікація освітнього процесу, забезпечення наповнення якісно новим змістом самостійної роботи </w:t>
      </w:r>
      <w:r w:rsidR="008E5723">
        <w:rPr>
          <w:sz w:val="24"/>
          <w:szCs w:val="24"/>
          <w:lang w:val="uk-UA"/>
        </w:rPr>
        <w:t>здобувачів вищої освіти</w:t>
      </w:r>
      <w:r w:rsidRPr="000E5E4C">
        <w:rPr>
          <w:sz w:val="24"/>
          <w:szCs w:val="24"/>
          <w:lang w:val="uk-UA"/>
        </w:rPr>
        <w:t xml:space="preserve"> та індивідуально-консультативної роботи зі студентами;</w:t>
      </w:r>
    </w:p>
    <w:p w14:paraId="25E49481" w14:textId="2EB75D14" w:rsidR="00CF6826" w:rsidRPr="000E5E4C" w:rsidRDefault="00F30E7B" w:rsidP="003049E4">
      <w:pPr>
        <w:shd w:val="clear" w:color="auto" w:fill="FFFFFF"/>
        <w:spacing w:after="0" w:line="240" w:lineRule="auto"/>
        <w:ind w:left="0" w:right="0" w:firstLine="709"/>
        <w:rPr>
          <w:sz w:val="24"/>
          <w:szCs w:val="24"/>
          <w:lang w:val="uk-UA"/>
        </w:rPr>
      </w:pPr>
      <w:r w:rsidRPr="000E5E4C">
        <w:rPr>
          <w:sz w:val="24"/>
          <w:szCs w:val="24"/>
          <w:lang w:val="uk-UA"/>
        </w:rPr>
        <w:t>1.3.3</w:t>
      </w:r>
      <w:r w:rsidR="00CF6826" w:rsidRPr="000E5E4C">
        <w:rPr>
          <w:sz w:val="24"/>
          <w:szCs w:val="24"/>
          <w:lang w:val="uk-UA"/>
        </w:rPr>
        <w:t xml:space="preserve">. забезпечення прозорості освітнього процесу, його гнучкості, підвищення інформованості </w:t>
      </w:r>
      <w:r w:rsidR="008E5723">
        <w:rPr>
          <w:sz w:val="24"/>
          <w:szCs w:val="24"/>
          <w:lang w:val="uk-UA"/>
        </w:rPr>
        <w:t>здобувачів вищої освіти</w:t>
      </w:r>
      <w:r w:rsidR="00CF6826" w:rsidRPr="000E5E4C">
        <w:rPr>
          <w:sz w:val="24"/>
          <w:szCs w:val="24"/>
          <w:lang w:val="uk-UA"/>
        </w:rPr>
        <w:t>;</w:t>
      </w:r>
    </w:p>
    <w:p w14:paraId="2130070A" w14:textId="77777777" w:rsidR="00CF6826" w:rsidRPr="000E5E4C" w:rsidRDefault="00F30E7B" w:rsidP="003049E4">
      <w:pPr>
        <w:shd w:val="clear" w:color="auto" w:fill="FFFFFF"/>
        <w:spacing w:after="0" w:line="240" w:lineRule="auto"/>
        <w:ind w:left="0" w:right="0" w:firstLine="709"/>
        <w:rPr>
          <w:sz w:val="24"/>
          <w:szCs w:val="24"/>
          <w:lang w:val="uk-UA"/>
        </w:rPr>
      </w:pPr>
      <w:r w:rsidRPr="000E5E4C">
        <w:rPr>
          <w:sz w:val="24"/>
          <w:szCs w:val="24"/>
          <w:lang w:val="uk-UA"/>
        </w:rPr>
        <w:t>1.3.4</w:t>
      </w:r>
      <w:r w:rsidR="00CF6826" w:rsidRPr="000E5E4C">
        <w:rPr>
          <w:sz w:val="24"/>
          <w:szCs w:val="24"/>
          <w:lang w:val="uk-UA"/>
        </w:rPr>
        <w:t>. підвищення результативності освітнього процесу.</w:t>
      </w:r>
    </w:p>
    <w:p w14:paraId="63E4A9CD" w14:textId="77777777" w:rsidR="00CF6826" w:rsidRPr="000E5E4C" w:rsidRDefault="00CF6826" w:rsidP="00350511">
      <w:pPr>
        <w:shd w:val="clear" w:color="auto" w:fill="FFFFFF"/>
        <w:spacing w:after="0" w:line="240" w:lineRule="auto"/>
        <w:ind w:left="0" w:right="0" w:firstLine="0"/>
        <w:jc w:val="left"/>
        <w:rPr>
          <w:sz w:val="24"/>
          <w:szCs w:val="24"/>
          <w:lang w:val="uk-UA"/>
        </w:rPr>
      </w:pPr>
      <w:r w:rsidRPr="000E5E4C">
        <w:rPr>
          <w:b/>
          <w:bCs/>
          <w:sz w:val="24"/>
          <w:szCs w:val="24"/>
          <w:lang w:val="uk-UA"/>
        </w:rPr>
        <w:t> </w:t>
      </w:r>
    </w:p>
    <w:p w14:paraId="13C04579" w14:textId="77777777" w:rsidR="00CF6826" w:rsidRPr="000E5E4C" w:rsidRDefault="00CF6826" w:rsidP="00350511">
      <w:pPr>
        <w:shd w:val="clear" w:color="auto" w:fill="FFFFFF"/>
        <w:spacing w:after="0" w:line="240" w:lineRule="auto"/>
        <w:ind w:left="0" w:right="0" w:firstLine="0"/>
        <w:jc w:val="center"/>
        <w:rPr>
          <w:b/>
          <w:bCs/>
          <w:caps/>
          <w:sz w:val="24"/>
          <w:szCs w:val="24"/>
          <w:lang w:val="uk-UA"/>
        </w:rPr>
      </w:pPr>
      <w:r w:rsidRPr="000E5E4C">
        <w:rPr>
          <w:b/>
          <w:bCs/>
          <w:sz w:val="24"/>
          <w:szCs w:val="24"/>
          <w:lang w:val="uk-UA"/>
        </w:rPr>
        <w:t xml:space="preserve">2. ОРГАНІЗАЦІЯ, ПЛАНУВАННЯ ТА ОБЛІК </w:t>
      </w:r>
      <w:r w:rsidRPr="000E5E4C">
        <w:rPr>
          <w:b/>
          <w:bCs/>
          <w:caps/>
          <w:sz w:val="24"/>
          <w:szCs w:val="24"/>
          <w:lang w:val="uk-UA"/>
        </w:rPr>
        <w:t xml:space="preserve">роботи </w:t>
      </w:r>
    </w:p>
    <w:p w14:paraId="5AE853A3" w14:textId="77777777" w:rsidR="00CF6826" w:rsidRPr="000E5E4C" w:rsidRDefault="00CF6826" w:rsidP="00350511">
      <w:pPr>
        <w:shd w:val="clear" w:color="auto" w:fill="FFFFFF"/>
        <w:spacing w:after="0" w:line="240" w:lineRule="auto"/>
        <w:ind w:left="0" w:right="0" w:firstLine="0"/>
        <w:jc w:val="center"/>
        <w:rPr>
          <w:b/>
          <w:bCs/>
          <w:sz w:val="24"/>
          <w:szCs w:val="24"/>
          <w:lang w:val="uk-UA"/>
        </w:rPr>
      </w:pPr>
      <w:r w:rsidRPr="000E5E4C">
        <w:rPr>
          <w:b/>
          <w:bCs/>
          <w:caps/>
          <w:sz w:val="24"/>
          <w:szCs w:val="24"/>
          <w:lang w:val="uk-UA"/>
        </w:rPr>
        <w:t>науково-педагогічних працівників </w:t>
      </w:r>
      <w:r w:rsidRPr="000E5E4C">
        <w:rPr>
          <w:b/>
          <w:bCs/>
          <w:caps/>
          <w:sz w:val="24"/>
          <w:szCs w:val="24"/>
          <w:lang w:val="uk-UA"/>
        </w:rPr>
        <w:br/>
      </w:r>
    </w:p>
    <w:p w14:paraId="38966574" w14:textId="1CDC4D01"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 xml:space="preserve">2.1. Організація освітнього процесу здійснюється </w:t>
      </w:r>
      <w:r w:rsidR="00A3256B">
        <w:rPr>
          <w:sz w:val="24"/>
          <w:szCs w:val="24"/>
          <w:lang w:val="uk-UA"/>
        </w:rPr>
        <w:t xml:space="preserve">структурними </w:t>
      </w:r>
      <w:r w:rsidRPr="000E5E4C">
        <w:rPr>
          <w:sz w:val="24"/>
          <w:szCs w:val="24"/>
          <w:lang w:val="uk-UA"/>
        </w:rPr>
        <w:t>підрозділами університету (факультетами,</w:t>
      </w:r>
      <w:r w:rsidR="00A3256B">
        <w:rPr>
          <w:sz w:val="24"/>
          <w:szCs w:val="24"/>
          <w:lang w:val="uk-UA"/>
        </w:rPr>
        <w:t xml:space="preserve"> навчально-науковим інститутом,</w:t>
      </w:r>
      <w:r w:rsidRPr="000E5E4C">
        <w:rPr>
          <w:sz w:val="24"/>
          <w:szCs w:val="24"/>
          <w:lang w:val="uk-UA"/>
        </w:rPr>
        <w:t xml:space="preserve"> кафедрами</w:t>
      </w:r>
      <w:r w:rsidR="00A3256B">
        <w:rPr>
          <w:sz w:val="24"/>
          <w:szCs w:val="24"/>
          <w:lang w:val="uk-UA"/>
        </w:rPr>
        <w:t xml:space="preserve"> </w:t>
      </w:r>
      <w:r w:rsidRPr="000E5E4C">
        <w:rPr>
          <w:sz w:val="24"/>
          <w:szCs w:val="24"/>
          <w:lang w:val="uk-UA"/>
        </w:rPr>
        <w:t>тощо). Основними нормативними документами, що визначають організацію освітнього процесу є навчальний план, робочий навчальний план та графік навчального процесу.</w:t>
      </w:r>
    </w:p>
    <w:p w14:paraId="04160DB6" w14:textId="28AB1EB5" w:rsidR="00CF6826" w:rsidRPr="000E5E4C" w:rsidRDefault="00CF6826" w:rsidP="4083B405">
      <w:pPr>
        <w:shd w:val="clear" w:color="auto" w:fill="FFFFFF" w:themeFill="background1"/>
        <w:spacing w:after="0" w:line="240" w:lineRule="auto"/>
        <w:ind w:left="0" w:right="0" w:firstLine="709"/>
        <w:rPr>
          <w:rFonts w:eastAsia="Calibri"/>
          <w:sz w:val="24"/>
          <w:szCs w:val="24"/>
          <w:lang w:val="uk-UA" w:eastAsia="en-US"/>
        </w:rPr>
      </w:pPr>
      <w:r w:rsidRPr="4083B405">
        <w:rPr>
          <w:sz w:val="24"/>
          <w:szCs w:val="24"/>
          <w:lang w:val="uk-UA"/>
        </w:rPr>
        <w:t xml:space="preserve">2.2. </w:t>
      </w:r>
      <w:r w:rsidRPr="4083B405">
        <w:rPr>
          <w:rFonts w:eastAsia="Calibri"/>
          <w:sz w:val="24"/>
          <w:szCs w:val="24"/>
          <w:lang w:val="uk-UA" w:eastAsia="en-US"/>
        </w:rPr>
        <w:t>Робочий час науково-педагогічн</w:t>
      </w:r>
      <w:r w:rsidR="18FD519F" w:rsidRPr="4083B405">
        <w:rPr>
          <w:rFonts w:eastAsia="Calibri"/>
          <w:sz w:val="24"/>
          <w:szCs w:val="24"/>
          <w:lang w:val="uk-UA" w:eastAsia="en-US"/>
        </w:rPr>
        <w:t>ого</w:t>
      </w:r>
      <w:r w:rsidRPr="4083B405">
        <w:rPr>
          <w:rFonts w:eastAsia="Calibri"/>
          <w:sz w:val="24"/>
          <w:szCs w:val="24"/>
          <w:lang w:val="uk-UA" w:eastAsia="en-US"/>
        </w:rPr>
        <w:t xml:space="preserve"> працівник</w:t>
      </w:r>
      <w:r w:rsidR="0B3D024E" w:rsidRPr="4083B405">
        <w:rPr>
          <w:rFonts w:eastAsia="Calibri"/>
          <w:sz w:val="24"/>
          <w:szCs w:val="24"/>
          <w:lang w:val="uk-UA" w:eastAsia="en-US"/>
        </w:rPr>
        <w:t>а</w:t>
      </w:r>
      <w:r w:rsidRPr="4083B405">
        <w:rPr>
          <w:rFonts w:eastAsia="Calibri"/>
          <w:sz w:val="24"/>
          <w:szCs w:val="24"/>
          <w:lang w:val="uk-UA" w:eastAsia="en-US"/>
        </w:rPr>
        <w:t xml:space="preserve"> становить 36 годин на тиждень (скорочена тривалість робочого часу) та включає час виконання ним навчальної, методичної, наукової, організаційної роботи та інших трудових обов’язків. Робочий час науково-педагогічного працівника університету регламентується Законом України «Про вищу освіту» та Кодексом Законів про працю України.</w:t>
      </w:r>
    </w:p>
    <w:p w14:paraId="4EF0456B"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 xml:space="preserve">2.3. На підставі розрахунку обсягу навчальної роботи кафедри здійснюється розподіл навчального навантаження між її науково-педагогічними працівниками. Навчальне навантаження науково-педагогічного працівника університету щорічно планується завідувачем кафедри за погодженням з науково-педагогічним працівником, а наукове, методичне та організаційне навантаження науково-педагогічного працівника </w:t>
      </w:r>
      <w:r w:rsidRPr="000E5E4C">
        <w:rPr>
          <w:sz w:val="24"/>
          <w:szCs w:val="24"/>
          <w:lang w:val="uk-UA"/>
        </w:rPr>
        <w:lastRenderedPageBreak/>
        <w:t xml:space="preserve">університету щорічно планується науково-педагогічним працівником за погодженням із завідувачем кафедри. </w:t>
      </w:r>
    </w:p>
    <w:p w14:paraId="04395305"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Планування всіх видів навантаження науково-педагогічного працівника здійснюється відповідно до норм, що встановлені у розділі 3 цього Положення.</w:t>
      </w:r>
    </w:p>
    <w:p w14:paraId="628CE971"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При плануванні роботи НПП потрібно враховувати наступні розрахунки:</w:t>
      </w:r>
    </w:p>
    <w:p w14:paraId="1A5688F6" w14:textId="4C2A15D5"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Навчальна робота – 20-40% від загального обсягу часу у залежності від посади НПП;</w:t>
      </w:r>
    </w:p>
    <w:p w14:paraId="4D6429C9"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методична робота – 20-40% від загального обсягу часу;</w:t>
      </w:r>
    </w:p>
    <w:p w14:paraId="5957BAAE"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наукова робота – 20-40% від загального обсягу часу;</w:t>
      </w:r>
    </w:p>
    <w:p w14:paraId="46052332"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організаційна робота – 5-20% від загального обсягу часу.</w:t>
      </w:r>
    </w:p>
    <w:p w14:paraId="502D3432"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НПП може залишити резерв часу для виконання видів робіт, які з’являтимуться впродовж навчального року відповідно до наказів, розпоряджень, запрошень для участі в науково-практичних конференціях тощо. Такий резерв не може перевищувати 150 годин для наукової роботи, 100 годин для методичної роботи та 50 годин для організаційної роботи на 1 ставку.</w:t>
      </w:r>
    </w:p>
    <w:p w14:paraId="4D72A2FA" w14:textId="4A82E2E0"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2.3.1. На період відрядження, хвороби, підвищення кваліфікації, творчої відпустки та інших поважних причин, що підтверджуються документально, науково-педагогічний працівник звільняється від навчального навантаження або його частини. Встановлене йому на цей період навчальне навантаження виконується іншими науково-педагогічними працівниками кафедри за рахунок зменшення останніми на цей період обсягу методичної, наукової та організаційної роботи або може бути перенесене на інші терміни. Зазначені зміни затверджуються на засіданні кафедри та вносяться до Індивідуального план</w:t>
      </w:r>
      <w:r w:rsidR="009C7DBF">
        <w:rPr>
          <w:sz w:val="24"/>
          <w:szCs w:val="24"/>
          <w:lang w:val="uk-UA"/>
        </w:rPr>
        <w:t>у</w:t>
      </w:r>
      <w:r w:rsidRPr="000E5E4C">
        <w:rPr>
          <w:sz w:val="24"/>
          <w:szCs w:val="24"/>
          <w:lang w:val="uk-UA"/>
        </w:rPr>
        <w:t xml:space="preserve"> роботи викладача та розкладу навчальних занять (на підставі витягу із протоколу засідання кафедри).</w:t>
      </w:r>
    </w:p>
    <w:p w14:paraId="65DAA1E1"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2.3.2. У випадках виробничої необхідності науково-педагогічний працівник може бути залучений до проведення занять понад обов’язкового обсягу навчального навантаження, визначеного Індивідуальним планом, в межах робочого часу на безоплатній основі. Додаткова кількість облікових годин не може перевищувати 0,25 мінімального обов’язкового обсягу навчального навантаження на даній кафедрі. Збільшення навчального навантаження в цьому випадку здійснюється за рахунок пропорційного зменшення навантаження з інших видів робіт. Зміни в навчальному навантаженні науково-педагогічного працівника вносяться в його Індивідуальний план.</w:t>
      </w:r>
    </w:p>
    <w:p w14:paraId="613950AD"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 xml:space="preserve">2.4. Визначений у зазначеному вище порядку загальний обсяг роботи науково-педагогічного працівника є підставою для розробки ним Індивідуального плану роботи на навчальний рік. В Індивідуальному плані роботи викладача (в тому числі і такого, що працює за сумісництвом) зазначаються всі види діяльності, які плануються та які фактично здійснюються. </w:t>
      </w:r>
    </w:p>
    <w:p w14:paraId="07E256F7"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Індивідуальний план роботи викладача на навчальний рік (далі – Індивідуальний  план) затверджується на засіданні кафедри до 01 жовтня поточного навчального року.</w:t>
      </w:r>
    </w:p>
    <w:p w14:paraId="6992753F" w14:textId="77777777" w:rsidR="00CF6826" w:rsidRPr="000E5E4C" w:rsidRDefault="00CF6826" w:rsidP="003049E4">
      <w:pPr>
        <w:autoSpaceDE w:val="0"/>
        <w:autoSpaceDN w:val="0"/>
        <w:adjustRightInd w:val="0"/>
        <w:spacing w:after="0" w:line="240" w:lineRule="auto"/>
        <w:ind w:left="0" w:right="0" w:firstLine="709"/>
        <w:rPr>
          <w:sz w:val="24"/>
          <w:szCs w:val="24"/>
          <w:lang w:val="uk-UA"/>
        </w:rPr>
      </w:pPr>
      <w:r w:rsidRPr="000E5E4C">
        <w:rPr>
          <w:sz w:val="24"/>
          <w:szCs w:val="24"/>
          <w:lang w:val="uk-UA"/>
        </w:rPr>
        <w:t xml:space="preserve">2.5. Залучення науково-педагогічних працівників до роботи, не передбаченої </w:t>
      </w:r>
      <w:r w:rsidRPr="000E5E4C">
        <w:rPr>
          <w:color w:val="auto"/>
          <w:sz w:val="24"/>
          <w:szCs w:val="24"/>
          <w:lang w:val="uk-UA"/>
        </w:rPr>
        <w:t>трудовим договором (контрактом),</w:t>
      </w:r>
      <w:r w:rsidRPr="000E5E4C">
        <w:rPr>
          <w:sz w:val="24"/>
          <w:szCs w:val="24"/>
          <w:lang w:val="uk-UA"/>
        </w:rPr>
        <w:t xml:space="preserve"> може здійснюватися лише за їхньою згодою або у випадках, передбачених законодавством.</w:t>
      </w:r>
    </w:p>
    <w:p w14:paraId="095FF968" w14:textId="7E41A8EE" w:rsidR="00CF6826" w:rsidRPr="000E5E4C" w:rsidRDefault="00CF6826" w:rsidP="003049E4">
      <w:pPr>
        <w:autoSpaceDE w:val="0"/>
        <w:autoSpaceDN w:val="0"/>
        <w:adjustRightInd w:val="0"/>
        <w:spacing w:after="0" w:line="240" w:lineRule="auto"/>
        <w:ind w:left="0" w:right="0" w:firstLine="709"/>
        <w:rPr>
          <w:rFonts w:eastAsia="Calibri"/>
          <w:color w:val="auto"/>
          <w:sz w:val="24"/>
          <w:szCs w:val="24"/>
          <w:lang w:val="uk-UA" w:eastAsia="en-US"/>
        </w:rPr>
      </w:pPr>
      <w:r w:rsidRPr="000E5E4C">
        <w:rPr>
          <w:sz w:val="24"/>
          <w:szCs w:val="24"/>
          <w:lang w:val="uk-UA"/>
        </w:rPr>
        <w:t xml:space="preserve">2.6. Виконання навчальної роботи науково-педагогічними працівниками фіксується в журналах </w:t>
      </w:r>
      <w:r w:rsidR="00027312">
        <w:rPr>
          <w:sz w:val="24"/>
          <w:szCs w:val="24"/>
          <w:lang w:val="uk-UA"/>
        </w:rPr>
        <w:t xml:space="preserve">обліку виконання роботи викладача, журналах </w:t>
      </w:r>
      <w:r w:rsidRPr="000E5E4C">
        <w:rPr>
          <w:sz w:val="24"/>
          <w:szCs w:val="24"/>
          <w:lang w:val="uk-UA"/>
        </w:rPr>
        <w:t>академічних груп та інших облікових документах.</w:t>
      </w:r>
    </w:p>
    <w:p w14:paraId="0E99C7ED"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2.7. Контроль за виконанням плану навчальної роботи науково-педагогічних працівників кафедр здійснюється на підставі розкладу занять, графіку консультацій, журналів академічних груп, відомостей підсумкового семестрового контролю, індивідуальних планів.</w:t>
      </w:r>
    </w:p>
    <w:p w14:paraId="2DFA7261" w14:textId="77777777" w:rsidR="00CF6826" w:rsidRPr="000E5E4C" w:rsidRDefault="00CF6826" w:rsidP="003049E4">
      <w:pPr>
        <w:shd w:val="clear" w:color="auto" w:fill="FFFFFF"/>
        <w:spacing w:after="0" w:line="240" w:lineRule="auto"/>
        <w:ind w:left="0" w:right="0" w:firstLine="709"/>
        <w:rPr>
          <w:sz w:val="24"/>
          <w:szCs w:val="24"/>
          <w:lang w:val="uk-UA"/>
        </w:rPr>
      </w:pPr>
      <w:r w:rsidRPr="000E5E4C">
        <w:rPr>
          <w:sz w:val="24"/>
          <w:szCs w:val="24"/>
          <w:lang w:val="uk-UA"/>
        </w:rPr>
        <w:t xml:space="preserve">2.8. Для проведення узагальненого обліку навчальної, методичної, наукової, організаційної та інших видів роботи кожний НПП університету не пізніше як за п'ять днів після закінчення навчального семестру підбиває підсумки фактично виконаної роботи. </w:t>
      </w:r>
      <w:r w:rsidRPr="000E5E4C">
        <w:rPr>
          <w:sz w:val="24"/>
          <w:szCs w:val="24"/>
          <w:lang w:val="uk-UA"/>
        </w:rPr>
        <w:lastRenderedPageBreak/>
        <w:t>Підсумки виконання Індивідуальних планів НПП заслуховуються та затверджуються на засіданнях кафедр.</w:t>
      </w:r>
    </w:p>
    <w:p w14:paraId="12073EE8" w14:textId="77777777" w:rsidR="00CF6826" w:rsidRPr="000E5E4C" w:rsidRDefault="00CF6826" w:rsidP="3556085A">
      <w:pPr>
        <w:shd w:val="clear" w:color="auto" w:fill="FFFFFF" w:themeFill="background1"/>
        <w:spacing w:after="0" w:line="240" w:lineRule="auto"/>
        <w:ind w:left="0" w:right="0" w:firstLine="709"/>
        <w:rPr>
          <w:color w:val="auto"/>
          <w:sz w:val="24"/>
          <w:szCs w:val="24"/>
          <w:lang w:val="uk-UA"/>
        </w:rPr>
      </w:pPr>
      <w:r w:rsidRPr="3556085A">
        <w:rPr>
          <w:color w:val="auto"/>
          <w:sz w:val="24"/>
          <w:szCs w:val="24"/>
          <w:lang w:val="uk-UA"/>
        </w:rPr>
        <w:t>2.9. У разі невиконання науково-педагогічним працівником навчальної роботи за підсумками навчального року здійснюється перерахунок оплати праці такого працівника. Крім того, у випадку, коли науково-педагогічним працівником університету заплановане навчальне навантаження не виконане без поважних на те причин, завідувач кафедри звертається з клопотанням до ректора університету про застосування до такого науково-педагогічного працівника заходів дисциплінарного впливу.</w:t>
      </w:r>
    </w:p>
    <w:p w14:paraId="4F6584BE" w14:textId="77777777" w:rsidR="00CF6826" w:rsidRPr="000E5E4C" w:rsidRDefault="00CF6826" w:rsidP="00350511">
      <w:pPr>
        <w:autoSpaceDE w:val="0"/>
        <w:autoSpaceDN w:val="0"/>
        <w:adjustRightInd w:val="0"/>
        <w:spacing w:after="0" w:line="240" w:lineRule="auto"/>
        <w:ind w:left="0" w:right="0" w:firstLine="0"/>
        <w:rPr>
          <w:color w:val="auto"/>
          <w:sz w:val="24"/>
          <w:szCs w:val="24"/>
          <w:lang w:val="uk-UA"/>
        </w:rPr>
      </w:pPr>
      <w:r w:rsidRPr="000E5E4C">
        <w:rPr>
          <w:color w:val="auto"/>
          <w:sz w:val="24"/>
          <w:szCs w:val="24"/>
          <w:lang w:val="uk-UA"/>
        </w:rPr>
        <w:t> </w:t>
      </w:r>
    </w:p>
    <w:p w14:paraId="4B32A641" w14:textId="77777777" w:rsidR="00CF6826" w:rsidRPr="000E5E4C" w:rsidRDefault="00CF6826" w:rsidP="00350511">
      <w:pPr>
        <w:shd w:val="clear" w:color="auto" w:fill="FFFFFF"/>
        <w:spacing w:after="0" w:line="240" w:lineRule="auto"/>
        <w:ind w:left="0" w:right="0" w:firstLine="0"/>
        <w:jc w:val="center"/>
        <w:rPr>
          <w:b/>
          <w:bCs/>
          <w:sz w:val="24"/>
          <w:szCs w:val="24"/>
          <w:lang w:val="uk-UA"/>
        </w:rPr>
      </w:pPr>
      <w:r w:rsidRPr="000E5E4C">
        <w:rPr>
          <w:b/>
          <w:bCs/>
          <w:sz w:val="24"/>
          <w:szCs w:val="24"/>
          <w:lang w:val="uk-UA"/>
        </w:rPr>
        <w:t>3. НОРМИ ЧАСУ ДЛЯ ПЛАНУВАННЯ І ОБЛІКУ </w:t>
      </w:r>
      <w:r w:rsidRPr="000E5E4C">
        <w:rPr>
          <w:b/>
          <w:bCs/>
          <w:sz w:val="24"/>
          <w:szCs w:val="24"/>
          <w:lang w:val="uk-UA"/>
        </w:rPr>
        <w:br/>
        <w:t>НАВЧАЛЬНОЇ , НАУКОВОЇ, МЕТОДИЧНОЇ ТА ОРГАНІЗАЦІЙНОЇ РОБОТИ НАУКОВО-ПЕДАГОГІЧНИХ ПРАЦІВНИКІВ</w:t>
      </w:r>
    </w:p>
    <w:p w14:paraId="10705CB6" w14:textId="3DF66B84" w:rsidR="00CF6826" w:rsidRPr="000E5E4C" w:rsidRDefault="00CF6826" w:rsidP="4083B405">
      <w:pPr>
        <w:shd w:val="clear" w:color="auto" w:fill="FFFFFF" w:themeFill="background1"/>
        <w:spacing w:after="0" w:line="240" w:lineRule="auto"/>
        <w:ind w:left="0" w:right="0" w:firstLine="709"/>
        <w:rPr>
          <w:sz w:val="24"/>
          <w:szCs w:val="24"/>
          <w:lang w:val="uk-UA"/>
        </w:rPr>
      </w:pPr>
      <w:r w:rsidRPr="4083B405">
        <w:rPr>
          <w:sz w:val="24"/>
          <w:szCs w:val="24"/>
          <w:lang w:val="uk-UA"/>
        </w:rPr>
        <w:t>3.2. </w:t>
      </w:r>
      <w:r w:rsidRPr="4083B405">
        <w:rPr>
          <w:rFonts w:eastAsia="Calibri"/>
          <w:sz w:val="24"/>
          <w:szCs w:val="24"/>
          <w:lang w:val="uk-UA" w:eastAsia="en-US"/>
        </w:rPr>
        <w:t xml:space="preserve">Рекомендований перелік видів навчальної, методичної, наукової та організаційної роботи для науково-педагогічних </w:t>
      </w:r>
      <w:r w:rsidR="7FC528A4" w:rsidRPr="4083B405">
        <w:rPr>
          <w:rFonts w:eastAsia="Calibri"/>
          <w:sz w:val="24"/>
          <w:szCs w:val="24"/>
          <w:lang w:val="uk-UA" w:eastAsia="en-US"/>
        </w:rPr>
        <w:t xml:space="preserve">працівників </w:t>
      </w:r>
      <w:r w:rsidRPr="4083B405">
        <w:rPr>
          <w:rFonts w:eastAsia="Calibri"/>
          <w:sz w:val="24"/>
          <w:szCs w:val="24"/>
          <w:lang w:val="uk-UA" w:eastAsia="en-US"/>
        </w:rPr>
        <w:t>встановлюється центральним органом виконавчої влади у сфері освіти і науки.</w:t>
      </w:r>
    </w:p>
    <w:p w14:paraId="4804556F" w14:textId="77777777" w:rsidR="00CF6826" w:rsidRPr="000E5E4C" w:rsidRDefault="00CF6826" w:rsidP="0031561C">
      <w:pPr>
        <w:shd w:val="clear" w:color="auto" w:fill="FFFFFF"/>
        <w:spacing w:after="0" w:line="240" w:lineRule="auto"/>
        <w:ind w:left="0" w:right="0" w:firstLine="709"/>
        <w:rPr>
          <w:sz w:val="24"/>
          <w:szCs w:val="24"/>
          <w:lang w:val="uk-UA"/>
        </w:rPr>
      </w:pPr>
      <w:r w:rsidRPr="000E5E4C">
        <w:rPr>
          <w:sz w:val="24"/>
          <w:szCs w:val="24"/>
          <w:lang w:val="uk-UA"/>
        </w:rPr>
        <w:t>3.3. Норми часу для планування та обліку навчальної, наукової, методичної та організаційної роботи науково-педагогічних працівників подано у табл. 1, 2, 3, 4.</w:t>
      </w:r>
    </w:p>
    <w:p w14:paraId="5DAB6C7B" w14:textId="77777777" w:rsidR="00CF6826" w:rsidRPr="000E5E4C" w:rsidRDefault="00CF6826" w:rsidP="00CF6826">
      <w:pPr>
        <w:spacing w:after="200" w:line="276" w:lineRule="auto"/>
        <w:ind w:left="0" w:right="0" w:firstLine="0"/>
        <w:jc w:val="left"/>
        <w:rPr>
          <w:rFonts w:eastAsia="Calibri"/>
          <w:szCs w:val="28"/>
          <w:lang w:val="uk-UA" w:eastAsia="en-US"/>
        </w:rPr>
      </w:pPr>
    </w:p>
    <w:p w14:paraId="02EB378F" w14:textId="77777777" w:rsidR="00CF6826" w:rsidRPr="000E5E4C" w:rsidRDefault="00CF6826" w:rsidP="00CF6826">
      <w:pPr>
        <w:spacing w:after="200" w:line="276" w:lineRule="auto"/>
        <w:ind w:left="0" w:right="0" w:firstLine="0"/>
        <w:jc w:val="left"/>
        <w:rPr>
          <w:rFonts w:eastAsia="Calibri"/>
          <w:szCs w:val="28"/>
          <w:lang w:val="uk-UA" w:eastAsia="en-US"/>
        </w:rPr>
      </w:pPr>
    </w:p>
    <w:p w14:paraId="41C8F396" w14:textId="77777777" w:rsidR="00CF6826" w:rsidRPr="000E5E4C" w:rsidRDefault="00CF6826" w:rsidP="00CF6826">
      <w:pPr>
        <w:spacing w:after="200" w:line="276" w:lineRule="auto"/>
        <w:ind w:left="0" w:right="0" w:firstLine="0"/>
        <w:jc w:val="left"/>
        <w:rPr>
          <w:rFonts w:eastAsia="Calibri"/>
          <w:szCs w:val="28"/>
          <w:lang w:val="uk-UA" w:eastAsia="en-US"/>
        </w:rPr>
      </w:pPr>
    </w:p>
    <w:p w14:paraId="72A3D3EC" w14:textId="77777777" w:rsidR="00CF6826" w:rsidRPr="000E5E4C" w:rsidRDefault="00CF6826" w:rsidP="00CF6826">
      <w:pPr>
        <w:spacing w:after="200" w:line="276" w:lineRule="auto"/>
        <w:ind w:left="0" w:right="0" w:firstLine="0"/>
        <w:jc w:val="left"/>
        <w:rPr>
          <w:rFonts w:eastAsia="Calibri"/>
          <w:szCs w:val="28"/>
          <w:lang w:val="uk-UA" w:eastAsia="en-US"/>
        </w:rPr>
      </w:pPr>
    </w:p>
    <w:p w14:paraId="0D0B940D" w14:textId="77777777" w:rsidR="00CF6826" w:rsidRPr="000E5E4C" w:rsidRDefault="00CF6826" w:rsidP="00CF6826">
      <w:pPr>
        <w:spacing w:after="200" w:line="276" w:lineRule="auto"/>
        <w:ind w:left="0" w:right="0" w:firstLine="0"/>
        <w:jc w:val="left"/>
        <w:rPr>
          <w:rFonts w:eastAsia="Calibri"/>
          <w:szCs w:val="28"/>
          <w:lang w:val="uk-UA" w:eastAsia="en-US"/>
        </w:rPr>
      </w:pPr>
    </w:p>
    <w:p w14:paraId="0E27B00A" w14:textId="77777777" w:rsidR="00CF6826" w:rsidRPr="000E5E4C" w:rsidRDefault="00CF6826" w:rsidP="00CF6826">
      <w:pPr>
        <w:spacing w:after="200" w:line="276" w:lineRule="auto"/>
        <w:ind w:left="0" w:right="0" w:firstLine="0"/>
        <w:jc w:val="left"/>
        <w:rPr>
          <w:rFonts w:eastAsia="Calibri"/>
          <w:szCs w:val="28"/>
          <w:lang w:val="uk-UA" w:eastAsia="en-US"/>
        </w:rPr>
      </w:pPr>
    </w:p>
    <w:p w14:paraId="60061E4C" w14:textId="77777777" w:rsidR="00CF6826" w:rsidRPr="000E5E4C" w:rsidRDefault="00CF6826" w:rsidP="00CF6826">
      <w:pPr>
        <w:spacing w:after="200" w:line="276" w:lineRule="auto"/>
        <w:ind w:left="0" w:right="0" w:firstLine="0"/>
        <w:jc w:val="left"/>
        <w:rPr>
          <w:rFonts w:eastAsia="Calibri"/>
          <w:szCs w:val="28"/>
          <w:lang w:val="uk-UA" w:eastAsia="en-US"/>
        </w:rPr>
      </w:pPr>
    </w:p>
    <w:p w14:paraId="44EAFD9C" w14:textId="77777777" w:rsidR="00CF6826" w:rsidRPr="000E5E4C" w:rsidRDefault="00CF6826" w:rsidP="00CF6826">
      <w:pPr>
        <w:spacing w:after="200" w:line="276" w:lineRule="auto"/>
        <w:ind w:left="0" w:right="0" w:firstLine="0"/>
        <w:jc w:val="left"/>
        <w:rPr>
          <w:rFonts w:eastAsia="Calibri"/>
          <w:szCs w:val="28"/>
          <w:lang w:val="uk-UA" w:eastAsia="en-US"/>
        </w:rPr>
      </w:pPr>
    </w:p>
    <w:p w14:paraId="4B94D5A5" w14:textId="77777777" w:rsidR="00CF6826" w:rsidRPr="000E5E4C" w:rsidRDefault="00CF6826" w:rsidP="00CF6826">
      <w:pPr>
        <w:spacing w:after="200" w:line="276" w:lineRule="auto"/>
        <w:ind w:left="0" w:right="0" w:firstLine="0"/>
        <w:jc w:val="left"/>
        <w:rPr>
          <w:rFonts w:eastAsia="Calibri"/>
          <w:szCs w:val="28"/>
          <w:lang w:val="uk-UA" w:eastAsia="en-US"/>
        </w:rPr>
      </w:pPr>
    </w:p>
    <w:p w14:paraId="3DEEC669" w14:textId="77777777" w:rsidR="00CF6826" w:rsidRPr="000E5E4C" w:rsidRDefault="00CF6826" w:rsidP="00CF6826">
      <w:pPr>
        <w:spacing w:after="200" w:line="276" w:lineRule="auto"/>
        <w:ind w:left="0" w:right="0" w:firstLine="0"/>
        <w:jc w:val="left"/>
        <w:rPr>
          <w:rFonts w:eastAsia="Calibri"/>
          <w:szCs w:val="28"/>
          <w:lang w:val="uk-UA" w:eastAsia="en-US"/>
        </w:rPr>
      </w:pPr>
    </w:p>
    <w:p w14:paraId="3656B9AB" w14:textId="77777777" w:rsidR="00CF6826" w:rsidRPr="000E5E4C" w:rsidRDefault="00CF6826" w:rsidP="00CF6826">
      <w:pPr>
        <w:spacing w:after="200" w:line="276" w:lineRule="auto"/>
        <w:ind w:left="0" w:right="0" w:firstLine="0"/>
        <w:jc w:val="left"/>
        <w:rPr>
          <w:rFonts w:eastAsia="Calibri"/>
          <w:szCs w:val="28"/>
          <w:lang w:val="uk-UA" w:eastAsia="en-US"/>
        </w:rPr>
      </w:pPr>
    </w:p>
    <w:p w14:paraId="45FB0818" w14:textId="77777777" w:rsidR="00CF6826" w:rsidRPr="000E5E4C" w:rsidRDefault="00CF6826" w:rsidP="00CF6826">
      <w:pPr>
        <w:spacing w:after="200" w:line="276" w:lineRule="auto"/>
        <w:ind w:left="0" w:right="0" w:firstLine="0"/>
        <w:jc w:val="left"/>
        <w:rPr>
          <w:rFonts w:eastAsia="Calibri"/>
          <w:szCs w:val="28"/>
          <w:lang w:val="uk-UA" w:eastAsia="en-US"/>
        </w:rPr>
      </w:pPr>
    </w:p>
    <w:p w14:paraId="049F31CB" w14:textId="77777777" w:rsidR="00CF6826" w:rsidRPr="000E5E4C" w:rsidRDefault="00CF6826" w:rsidP="4083B405">
      <w:pPr>
        <w:spacing w:after="200" w:line="276" w:lineRule="auto"/>
        <w:ind w:left="0" w:right="0" w:firstLine="0"/>
        <w:jc w:val="left"/>
        <w:rPr>
          <w:rFonts w:eastAsia="Calibri"/>
          <w:lang w:val="uk-UA" w:eastAsia="en-US"/>
        </w:rPr>
      </w:pPr>
    </w:p>
    <w:p w14:paraId="367B8BD2" w14:textId="367A4644" w:rsidR="4083B405" w:rsidRDefault="4083B405" w:rsidP="4083B405">
      <w:pPr>
        <w:spacing w:after="200" w:line="276" w:lineRule="auto"/>
        <w:ind w:left="0" w:right="0" w:firstLine="0"/>
        <w:jc w:val="left"/>
        <w:rPr>
          <w:color w:val="000000" w:themeColor="text1"/>
          <w:szCs w:val="28"/>
          <w:lang w:val="uk-UA" w:eastAsia="en-US"/>
        </w:rPr>
      </w:pPr>
    </w:p>
    <w:p w14:paraId="03EF22D1" w14:textId="38058291" w:rsidR="4083B405" w:rsidRDefault="4083B405" w:rsidP="4083B405">
      <w:pPr>
        <w:spacing w:after="200" w:line="276" w:lineRule="auto"/>
        <w:ind w:left="0" w:right="0" w:firstLine="0"/>
        <w:jc w:val="left"/>
        <w:rPr>
          <w:color w:val="000000" w:themeColor="text1"/>
          <w:szCs w:val="28"/>
          <w:lang w:val="uk-UA" w:eastAsia="en-US"/>
        </w:rPr>
      </w:pPr>
    </w:p>
    <w:p w14:paraId="4D3F0332" w14:textId="2DBD4224" w:rsidR="4083B405" w:rsidRDefault="4083B405" w:rsidP="4083B405">
      <w:pPr>
        <w:spacing w:after="200" w:line="276" w:lineRule="auto"/>
        <w:ind w:left="0" w:right="0" w:firstLine="0"/>
        <w:jc w:val="left"/>
        <w:rPr>
          <w:color w:val="000000" w:themeColor="text1"/>
          <w:szCs w:val="28"/>
          <w:lang w:val="uk-UA" w:eastAsia="en-US"/>
        </w:rPr>
      </w:pPr>
    </w:p>
    <w:p w14:paraId="47EFEB2B" w14:textId="22D976B4" w:rsidR="4083B405" w:rsidRDefault="4083B405" w:rsidP="4083B405">
      <w:pPr>
        <w:spacing w:after="200" w:line="276" w:lineRule="auto"/>
        <w:ind w:left="0" w:right="0" w:firstLine="0"/>
        <w:jc w:val="left"/>
        <w:rPr>
          <w:color w:val="000000" w:themeColor="text1"/>
          <w:szCs w:val="28"/>
          <w:lang w:val="uk-UA" w:eastAsia="en-US"/>
        </w:rPr>
      </w:pPr>
    </w:p>
    <w:p w14:paraId="24F0507C" w14:textId="38DB9D08" w:rsidR="4083B405" w:rsidRDefault="4083B405" w:rsidP="4083B405">
      <w:pPr>
        <w:spacing w:after="200" w:line="276" w:lineRule="auto"/>
        <w:ind w:left="0" w:right="0" w:firstLine="0"/>
        <w:jc w:val="left"/>
        <w:rPr>
          <w:color w:val="000000" w:themeColor="text1"/>
          <w:szCs w:val="28"/>
          <w:lang w:val="uk-UA" w:eastAsia="en-US"/>
        </w:rPr>
      </w:pPr>
    </w:p>
    <w:p w14:paraId="144A5D23" w14:textId="583E9593" w:rsidR="0011468F" w:rsidRPr="000E5E4C" w:rsidRDefault="0011468F" w:rsidP="009622CC">
      <w:pPr>
        <w:spacing w:after="200" w:line="276" w:lineRule="auto"/>
        <w:ind w:left="0" w:right="0" w:firstLine="0"/>
        <w:rPr>
          <w:rFonts w:eastAsia="Calibri"/>
          <w:szCs w:val="28"/>
          <w:lang w:val="uk-UA" w:eastAsia="en-US"/>
        </w:rPr>
      </w:pPr>
    </w:p>
    <w:p w14:paraId="73FD05C3" w14:textId="77777777" w:rsidR="00B56957" w:rsidRPr="000E5E4C" w:rsidRDefault="00B56957" w:rsidP="009622CC">
      <w:pPr>
        <w:spacing w:after="200" w:line="276" w:lineRule="auto"/>
        <w:ind w:left="0" w:right="0" w:firstLine="0"/>
        <w:rPr>
          <w:rFonts w:eastAsia="Calibri"/>
          <w:b/>
          <w:szCs w:val="28"/>
          <w:lang w:val="uk-UA" w:eastAsia="en-US"/>
        </w:rPr>
      </w:pPr>
    </w:p>
    <w:p w14:paraId="5695178B" w14:textId="77777777" w:rsidR="005542DA" w:rsidRPr="000E5E4C" w:rsidRDefault="005542DA" w:rsidP="005542DA">
      <w:pPr>
        <w:jc w:val="right"/>
        <w:rPr>
          <w:b/>
          <w:sz w:val="24"/>
          <w:szCs w:val="24"/>
          <w:lang w:val="uk-UA"/>
        </w:rPr>
      </w:pPr>
      <w:r w:rsidRPr="000E5E4C">
        <w:rPr>
          <w:b/>
          <w:sz w:val="24"/>
          <w:szCs w:val="24"/>
          <w:lang w:val="uk-UA"/>
        </w:rPr>
        <w:t>Таблиця 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16"/>
        <w:gridCol w:w="2694"/>
        <w:gridCol w:w="2835"/>
      </w:tblGrid>
      <w:tr w:rsidR="005542DA" w:rsidRPr="000E5E4C" w14:paraId="5EDB2EEB" w14:textId="77777777" w:rsidTr="3556085A">
        <w:trPr>
          <w:tblHeader/>
          <w:jc w:val="center"/>
        </w:trPr>
        <w:tc>
          <w:tcPr>
            <w:tcW w:w="648" w:type="dxa"/>
          </w:tcPr>
          <w:p w14:paraId="427D9C9B" w14:textId="77777777" w:rsidR="005542DA" w:rsidRPr="000E5E4C" w:rsidRDefault="005542DA" w:rsidP="00814B2A">
            <w:pPr>
              <w:spacing w:after="0" w:line="240" w:lineRule="auto"/>
              <w:ind w:left="0" w:right="0" w:firstLine="0"/>
              <w:jc w:val="center"/>
              <w:rPr>
                <w:b/>
                <w:sz w:val="24"/>
                <w:szCs w:val="24"/>
                <w:lang w:val="uk-UA"/>
              </w:rPr>
            </w:pPr>
            <w:r w:rsidRPr="000E5E4C">
              <w:rPr>
                <w:b/>
                <w:sz w:val="24"/>
                <w:szCs w:val="24"/>
                <w:lang w:val="uk-UA"/>
              </w:rPr>
              <w:t>№</w:t>
            </w:r>
          </w:p>
          <w:p w14:paraId="5FEA6381" w14:textId="77777777" w:rsidR="005542DA" w:rsidRPr="000E5E4C" w:rsidRDefault="005542DA" w:rsidP="00814B2A">
            <w:pPr>
              <w:spacing w:after="0" w:line="240" w:lineRule="auto"/>
              <w:ind w:left="0" w:right="0" w:firstLine="0"/>
              <w:jc w:val="center"/>
              <w:rPr>
                <w:b/>
                <w:sz w:val="24"/>
                <w:szCs w:val="24"/>
                <w:lang w:val="uk-UA"/>
              </w:rPr>
            </w:pPr>
            <w:r w:rsidRPr="000E5E4C">
              <w:rPr>
                <w:b/>
                <w:sz w:val="24"/>
                <w:szCs w:val="24"/>
                <w:lang w:val="uk-UA"/>
              </w:rPr>
              <w:t>з\п</w:t>
            </w:r>
          </w:p>
        </w:tc>
        <w:tc>
          <w:tcPr>
            <w:tcW w:w="3316" w:type="dxa"/>
          </w:tcPr>
          <w:p w14:paraId="00DB2A17" w14:textId="77777777" w:rsidR="005542DA" w:rsidRPr="000E5E4C" w:rsidRDefault="005542DA" w:rsidP="00814B2A">
            <w:pPr>
              <w:spacing w:after="0" w:line="240" w:lineRule="auto"/>
              <w:ind w:left="0" w:right="0" w:firstLine="0"/>
              <w:jc w:val="center"/>
              <w:rPr>
                <w:b/>
                <w:sz w:val="24"/>
                <w:szCs w:val="24"/>
                <w:lang w:val="uk-UA"/>
              </w:rPr>
            </w:pPr>
            <w:r w:rsidRPr="000E5E4C">
              <w:rPr>
                <w:b/>
                <w:sz w:val="24"/>
                <w:szCs w:val="24"/>
                <w:lang w:val="uk-UA"/>
              </w:rPr>
              <w:t xml:space="preserve">Вид </w:t>
            </w:r>
          </w:p>
          <w:p w14:paraId="2374E048" w14:textId="77777777" w:rsidR="005542DA" w:rsidRPr="000E5E4C" w:rsidRDefault="005542DA" w:rsidP="00814B2A">
            <w:pPr>
              <w:spacing w:after="0" w:line="240" w:lineRule="auto"/>
              <w:ind w:left="0" w:right="0" w:firstLine="0"/>
              <w:jc w:val="center"/>
              <w:rPr>
                <w:b/>
                <w:sz w:val="24"/>
                <w:szCs w:val="24"/>
                <w:lang w:val="uk-UA"/>
              </w:rPr>
            </w:pPr>
            <w:r w:rsidRPr="000E5E4C">
              <w:rPr>
                <w:b/>
                <w:sz w:val="24"/>
                <w:szCs w:val="24"/>
                <w:lang w:val="uk-UA"/>
              </w:rPr>
              <w:t>роботи</w:t>
            </w:r>
          </w:p>
        </w:tc>
        <w:tc>
          <w:tcPr>
            <w:tcW w:w="2694" w:type="dxa"/>
          </w:tcPr>
          <w:p w14:paraId="08499FD4" w14:textId="77777777" w:rsidR="005542DA" w:rsidRPr="000E5E4C" w:rsidRDefault="005542DA" w:rsidP="00814B2A">
            <w:pPr>
              <w:spacing w:after="0" w:line="240" w:lineRule="auto"/>
              <w:ind w:left="0" w:right="0" w:firstLine="0"/>
              <w:jc w:val="center"/>
              <w:rPr>
                <w:b/>
                <w:sz w:val="24"/>
                <w:szCs w:val="24"/>
                <w:lang w:val="uk-UA"/>
              </w:rPr>
            </w:pPr>
            <w:r w:rsidRPr="000E5E4C">
              <w:rPr>
                <w:b/>
                <w:sz w:val="24"/>
                <w:szCs w:val="24"/>
                <w:lang w:val="uk-UA"/>
              </w:rPr>
              <w:t>Норма часу</w:t>
            </w:r>
          </w:p>
          <w:p w14:paraId="68565520" w14:textId="77777777" w:rsidR="005542DA" w:rsidRPr="000E5E4C" w:rsidRDefault="005542DA" w:rsidP="00814B2A">
            <w:pPr>
              <w:spacing w:after="0" w:line="240" w:lineRule="auto"/>
              <w:ind w:left="0" w:right="0" w:firstLine="0"/>
              <w:jc w:val="center"/>
              <w:rPr>
                <w:b/>
                <w:sz w:val="24"/>
                <w:szCs w:val="24"/>
                <w:lang w:val="uk-UA"/>
              </w:rPr>
            </w:pPr>
            <w:r w:rsidRPr="000E5E4C">
              <w:rPr>
                <w:b/>
                <w:sz w:val="24"/>
                <w:szCs w:val="24"/>
                <w:lang w:val="uk-UA"/>
              </w:rPr>
              <w:t>(у год.)</w:t>
            </w:r>
          </w:p>
        </w:tc>
        <w:tc>
          <w:tcPr>
            <w:tcW w:w="2835" w:type="dxa"/>
          </w:tcPr>
          <w:p w14:paraId="20D28095" w14:textId="77777777" w:rsidR="005542DA" w:rsidRPr="000E5E4C" w:rsidRDefault="005542DA" w:rsidP="00814B2A">
            <w:pPr>
              <w:spacing w:after="0" w:line="240" w:lineRule="auto"/>
              <w:ind w:left="0" w:right="0" w:firstLine="0"/>
              <w:jc w:val="center"/>
              <w:rPr>
                <w:b/>
                <w:sz w:val="24"/>
                <w:szCs w:val="24"/>
                <w:lang w:val="uk-UA"/>
              </w:rPr>
            </w:pPr>
            <w:r w:rsidRPr="000E5E4C">
              <w:rPr>
                <w:b/>
                <w:sz w:val="24"/>
                <w:szCs w:val="24"/>
                <w:lang w:val="uk-UA"/>
              </w:rPr>
              <w:t>Примітка</w:t>
            </w:r>
          </w:p>
        </w:tc>
      </w:tr>
      <w:tr w:rsidR="005542DA" w:rsidRPr="000E5E4C" w14:paraId="11937160" w14:textId="77777777" w:rsidTr="3556085A">
        <w:trPr>
          <w:tblHeader/>
          <w:jc w:val="center"/>
        </w:trPr>
        <w:tc>
          <w:tcPr>
            <w:tcW w:w="9493" w:type="dxa"/>
            <w:gridSpan w:val="4"/>
          </w:tcPr>
          <w:p w14:paraId="7A555215" w14:textId="7B684DFA" w:rsidR="005542DA" w:rsidRPr="000E5E4C" w:rsidRDefault="005542DA" w:rsidP="4083B405">
            <w:pPr>
              <w:spacing w:after="0"/>
              <w:jc w:val="center"/>
              <w:rPr>
                <w:b/>
                <w:bCs/>
                <w:sz w:val="24"/>
                <w:szCs w:val="24"/>
                <w:lang w:val="uk-UA"/>
              </w:rPr>
            </w:pPr>
            <w:r w:rsidRPr="4083B405">
              <w:rPr>
                <w:b/>
                <w:bCs/>
                <w:sz w:val="24"/>
                <w:szCs w:val="24"/>
                <w:lang w:val="uk-UA"/>
              </w:rPr>
              <w:t>Навчальна робо</w:t>
            </w:r>
            <w:r w:rsidR="4D11C224" w:rsidRPr="4083B405">
              <w:rPr>
                <w:b/>
                <w:bCs/>
                <w:sz w:val="24"/>
                <w:szCs w:val="24"/>
                <w:lang w:val="uk-UA"/>
              </w:rPr>
              <w:t>та</w:t>
            </w:r>
          </w:p>
        </w:tc>
      </w:tr>
      <w:tr w:rsidR="005542DA" w:rsidRPr="00F2156A" w14:paraId="006A0C53" w14:textId="77777777" w:rsidTr="3556085A">
        <w:trPr>
          <w:jc w:val="center"/>
        </w:trPr>
        <w:tc>
          <w:tcPr>
            <w:tcW w:w="648" w:type="dxa"/>
          </w:tcPr>
          <w:p w14:paraId="637805D2" w14:textId="77777777" w:rsidR="005542DA" w:rsidRPr="000E5E4C" w:rsidRDefault="005542DA" w:rsidP="00A26D63">
            <w:pPr>
              <w:numPr>
                <w:ilvl w:val="0"/>
                <w:numId w:val="24"/>
              </w:numPr>
              <w:spacing w:after="0" w:line="240" w:lineRule="auto"/>
              <w:ind w:left="0" w:right="0" w:firstLine="0"/>
              <w:jc w:val="center"/>
              <w:rPr>
                <w:sz w:val="24"/>
                <w:szCs w:val="24"/>
                <w:lang w:val="uk-UA"/>
              </w:rPr>
            </w:pPr>
          </w:p>
        </w:tc>
        <w:tc>
          <w:tcPr>
            <w:tcW w:w="3316" w:type="dxa"/>
          </w:tcPr>
          <w:p w14:paraId="5DFE0EA6" w14:textId="1ECDEA0D" w:rsidR="005542DA" w:rsidRPr="000E5E4C" w:rsidRDefault="6E4381AD" w:rsidP="00A26D63">
            <w:pPr>
              <w:spacing w:after="0"/>
              <w:ind w:firstLine="0"/>
              <w:rPr>
                <w:sz w:val="24"/>
                <w:szCs w:val="24"/>
                <w:lang w:val="uk-UA"/>
              </w:rPr>
            </w:pPr>
            <w:r w:rsidRPr="4083B405">
              <w:rPr>
                <w:sz w:val="24"/>
                <w:szCs w:val="24"/>
                <w:lang w:val="uk-UA"/>
              </w:rPr>
              <w:t>Проведення підсумкової атестації слухачів підготовчих курсів Центру розвитку людського потенціалу МДУ</w:t>
            </w:r>
            <w:r w:rsidR="0E971A07" w:rsidRPr="4083B405">
              <w:rPr>
                <w:sz w:val="24"/>
                <w:szCs w:val="24"/>
                <w:lang w:val="uk-UA"/>
              </w:rPr>
              <w:t>:</w:t>
            </w:r>
          </w:p>
        </w:tc>
        <w:tc>
          <w:tcPr>
            <w:tcW w:w="2694" w:type="dxa"/>
          </w:tcPr>
          <w:p w14:paraId="463F29E8" w14:textId="77777777" w:rsidR="005542DA" w:rsidRPr="000E5E4C" w:rsidRDefault="005542DA" w:rsidP="00A26D63">
            <w:pPr>
              <w:spacing w:after="0"/>
              <w:rPr>
                <w:sz w:val="24"/>
                <w:szCs w:val="24"/>
                <w:lang w:val="uk-UA"/>
              </w:rPr>
            </w:pPr>
          </w:p>
        </w:tc>
        <w:tc>
          <w:tcPr>
            <w:tcW w:w="2835" w:type="dxa"/>
          </w:tcPr>
          <w:p w14:paraId="3B7B4B86" w14:textId="77777777" w:rsidR="005542DA" w:rsidRPr="000E5E4C" w:rsidRDefault="005542DA" w:rsidP="00A26D63">
            <w:pPr>
              <w:spacing w:after="0"/>
              <w:rPr>
                <w:sz w:val="24"/>
                <w:szCs w:val="24"/>
                <w:lang w:val="uk-UA"/>
              </w:rPr>
            </w:pPr>
          </w:p>
        </w:tc>
      </w:tr>
      <w:tr w:rsidR="005542DA" w:rsidRPr="000E5E4C" w14:paraId="4C3C8A44" w14:textId="77777777" w:rsidTr="3556085A">
        <w:trPr>
          <w:jc w:val="center"/>
        </w:trPr>
        <w:tc>
          <w:tcPr>
            <w:tcW w:w="648" w:type="dxa"/>
          </w:tcPr>
          <w:p w14:paraId="3A0FF5F2" w14:textId="77777777" w:rsidR="005542DA" w:rsidRPr="000E5E4C" w:rsidRDefault="005542DA" w:rsidP="00A26D63">
            <w:pPr>
              <w:numPr>
                <w:ilvl w:val="0"/>
                <w:numId w:val="24"/>
              </w:numPr>
              <w:spacing w:after="0" w:line="240" w:lineRule="auto"/>
              <w:ind w:left="0" w:right="0" w:firstLine="0"/>
              <w:jc w:val="center"/>
              <w:rPr>
                <w:sz w:val="24"/>
                <w:szCs w:val="24"/>
                <w:lang w:val="uk-UA"/>
              </w:rPr>
            </w:pPr>
          </w:p>
        </w:tc>
        <w:tc>
          <w:tcPr>
            <w:tcW w:w="3316" w:type="dxa"/>
          </w:tcPr>
          <w:p w14:paraId="6E35F627" w14:textId="77777777" w:rsidR="005542DA" w:rsidRPr="000E5E4C" w:rsidRDefault="005542DA" w:rsidP="00A26D63">
            <w:pPr>
              <w:spacing w:after="0" w:line="240" w:lineRule="auto"/>
              <w:ind w:left="0" w:firstLine="0"/>
              <w:rPr>
                <w:color w:val="auto"/>
                <w:sz w:val="24"/>
                <w:szCs w:val="24"/>
                <w:lang w:val="uk-UA"/>
              </w:rPr>
            </w:pPr>
            <w:r w:rsidRPr="000E5E4C">
              <w:rPr>
                <w:color w:val="auto"/>
                <w:sz w:val="24"/>
                <w:szCs w:val="24"/>
                <w:lang w:val="uk-UA"/>
              </w:rPr>
              <w:t>- в усній формі</w:t>
            </w:r>
          </w:p>
        </w:tc>
        <w:tc>
          <w:tcPr>
            <w:tcW w:w="2694" w:type="dxa"/>
          </w:tcPr>
          <w:p w14:paraId="3CC49B08"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0,25 години на одного здобувача вищої освіти</w:t>
            </w:r>
          </w:p>
        </w:tc>
        <w:tc>
          <w:tcPr>
            <w:tcW w:w="2835" w:type="dxa"/>
          </w:tcPr>
          <w:p w14:paraId="5630AD66" w14:textId="77777777" w:rsidR="005542DA" w:rsidRPr="000E5E4C" w:rsidRDefault="005542DA" w:rsidP="00A26D63">
            <w:pPr>
              <w:spacing w:after="0"/>
              <w:rPr>
                <w:sz w:val="24"/>
                <w:szCs w:val="24"/>
                <w:lang w:val="uk-UA"/>
              </w:rPr>
            </w:pPr>
          </w:p>
        </w:tc>
      </w:tr>
      <w:tr w:rsidR="005542DA" w:rsidRPr="000E5E4C" w14:paraId="6F0CD177" w14:textId="77777777" w:rsidTr="3556085A">
        <w:trPr>
          <w:jc w:val="center"/>
        </w:trPr>
        <w:tc>
          <w:tcPr>
            <w:tcW w:w="648" w:type="dxa"/>
          </w:tcPr>
          <w:p w14:paraId="61829076" w14:textId="77777777" w:rsidR="005542DA" w:rsidRPr="000E5E4C" w:rsidRDefault="005542DA" w:rsidP="00A26D63">
            <w:pPr>
              <w:numPr>
                <w:ilvl w:val="0"/>
                <w:numId w:val="24"/>
              </w:numPr>
              <w:spacing w:after="0" w:line="240" w:lineRule="auto"/>
              <w:ind w:left="0" w:right="0" w:firstLine="0"/>
              <w:jc w:val="center"/>
              <w:rPr>
                <w:sz w:val="24"/>
                <w:szCs w:val="24"/>
                <w:lang w:val="uk-UA"/>
              </w:rPr>
            </w:pPr>
          </w:p>
        </w:tc>
        <w:tc>
          <w:tcPr>
            <w:tcW w:w="3316" w:type="dxa"/>
          </w:tcPr>
          <w:p w14:paraId="5349A632" w14:textId="77777777" w:rsidR="005542DA" w:rsidRPr="000E5E4C" w:rsidRDefault="005542DA" w:rsidP="00A26D63">
            <w:pPr>
              <w:spacing w:after="0" w:line="240" w:lineRule="auto"/>
              <w:ind w:left="0" w:firstLine="0"/>
              <w:rPr>
                <w:color w:val="auto"/>
                <w:sz w:val="24"/>
                <w:szCs w:val="24"/>
                <w:lang w:val="uk-UA"/>
              </w:rPr>
            </w:pPr>
            <w:r w:rsidRPr="000E5E4C">
              <w:rPr>
                <w:color w:val="auto"/>
                <w:sz w:val="24"/>
                <w:szCs w:val="24"/>
                <w:lang w:val="uk-UA"/>
              </w:rPr>
              <w:t>- у письмовій формі</w:t>
            </w:r>
          </w:p>
        </w:tc>
        <w:tc>
          <w:tcPr>
            <w:tcW w:w="2694" w:type="dxa"/>
          </w:tcPr>
          <w:p w14:paraId="2645B2A3"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 у тестовій формі – 1 година на академічну групу, 0,50 години – для оформлення відомостей успішності; </w:t>
            </w:r>
          </w:p>
          <w:p w14:paraId="2FE915ED"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у письмовій формі (в т.ч. змішаній формі*) – 2 години на потік, 0,25 години на перевірку однієї роботи;</w:t>
            </w:r>
          </w:p>
          <w:p w14:paraId="45E9F6AB"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для нормативних навчальних дисциплін з використанням автоматизованого контролю – 1 година на групу у кількості 15 осіб; 0,50 години – для оформлення відомостей успішності</w:t>
            </w:r>
          </w:p>
        </w:tc>
        <w:tc>
          <w:tcPr>
            <w:tcW w:w="2835" w:type="dxa"/>
          </w:tcPr>
          <w:p w14:paraId="2BA226A1" w14:textId="77777777" w:rsidR="005542DA" w:rsidRPr="000E5E4C" w:rsidRDefault="005542DA" w:rsidP="00A26D63">
            <w:pPr>
              <w:spacing w:after="0"/>
              <w:rPr>
                <w:sz w:val="24"/>
                <w:szCs w:val="24"/>
                <w:lang w:val="uk-UA"/>
              </w:rPr>
            </w:pPr>
          </w:p>
        </w:tc>
      </w:tr>
      <w:tr w:rsidR="005542DA" w:rsidRPr="000E5E4C" w14:paraId="3A027ECF" w14:textId="77777777" w:rsidTr="3556085A">
        <w:trPr>
          <w:trHeight w:val="2032"/>
          <w:jc w:val="center"/>
        </w:trPr>
        <w:tc>
          <w:tcPr>
            <w:tcW w:w="648" w:type="dxa"/>
          </w:tcPr>
          <w:p w14:paraId="17AD93B2" w14:textId="77777777" w:rsidR="005542DA" w:rsidRPr="000E5E4C" w:rsidRDefault="005542DA" w:rsidP="00A26D63">
            <w:pPr>
              <w:numPr>
                <w:ilvl w:val="0"/>
                <w:numId w:val="24"/>
              </w:numPr>
              <w:spacing w:after="0" w:line="240" w:lineRule="auto"/>
              <w:ind w:left="0" w:right="0" w:firstLine="0"/>
              <w:jc w:val="center"/>
              <w:rPr>
                <w:color w:val="auto"/>
                <w:sz w:val="24"/>
                <w:szCs w:val="24"/>
                <w:lang w:val="uk-UA"/>
              </w:rPr>
            </w:pPr>
          </w:p>
        </w:tc>
        <w:tc>
          <w:tcPr>
            <w:tcW w:w="3316" w:type="dxa"/>
          </w:tcPr>
          <w:p w14:paraId="31782B4B" w14:textId="77777777" w:rsidR="005542DA" w:rsidRPr="0040024F" w:rsidRDefault="005542DA" w:rsidP="00A26D63">
            <w:pPr>
              <w:spacing w:after="0" w:line="240" w:lineRule="auto"/>
              <w:ind w:firstLine="0"/>
              <w:rPr>
                <w:color w:val="auto"/>
                <w:sz w:val="24"/>
                <w:szCs w:val="24"/>
                <w:lang w:val="uk-UA"/>
              </w:rPr>
            </w:pPr>
            <w:r w:rsidRPr="0040024F">
              <w:rPr>
                <w:color w:val="auto"/>
                <w:sz w:val="24"/>
                <w:szCs w:val="24"/>
                <w:lang w:val="uk-UA"/>
              </w:rPr>
              <w:t>Проведення співбесіди зі вступниками (вступ на І курс, отримання другої вищої освіти, переведення, поновлення, паралельне навчання, аспірантура, докторантура)</w:t>
            </w:r>
          </w:p>
        </w:tc>
        <w:tc>
          <w:tcPr>
            <w:tcW w:w="2694" w:type="dxa"/>
          </w:tcPr>
          <w:p w14:paraId="0DE4B5B7" w14:textId="77777777" w:rsidR="005542DA" w:rsidRPr="0040024F" w:rsidRDefault="005542DA" w:rsidP="00A26D63">
            <w:pPr>
              <w:spacing w:after="0" w:line="240" w:lineRule="auto"/>
              <w:rPr>
                <w:color w:val="auto"/>
                <w:sz w:val="24"/>
                <w:szCs w:val="24"/>
                <w:lang w:val="uk-UA"/>
              </w:rPr>
            </w:pPr>
          </w:p>
          <w:p w14:paraId="0A361ACC" w14:textId="77777777" w:rsidR="005542DA" w:rsidRPr="0040024F" w:rsidRDefault="005542DA" w:rsidP="00A26D63">
            <w:pPr>
              <w:spacing w:after="0" w:line="240" w:lineRule="auto"/>
              <w:ind w:left="0" w:firstLine="0"/>
              <w:rPr>
                <w:color w:val="auto"/>
                <w:sz w:val="24"/>
                <w:szCs w:val="24"/>
                <w:lang w:val="uk-UA"/>
              </w:rPr>
            </w:pPr>
            <w:r w:rsidRPr="0040024F">
              <w:rPr>
                <w:color w:val="auto"/>
                <w:sz w:val="24"/>
                <w:szCs w:val="24"/>
                <w:lang w:val="uk-UA"/>
              </w:rPr>
              <w:t>0,25 години</w:t>
            </w:r>
          </w:p>
          <w:p w14:paraId="772E989A" w14:textId="77777777" w:rsidR="005542DA" w:rsidRPr="0040024F" w:rsidRDefault="005542DA" w:rsidP="00A26D63">
            <w:pPr>
              <w:spacing w:after="0" w:line="240" w:lineRule="auto"/>
              <w:ind w:firstLine="0"/>
              <w:rPr>
                <w:color w:val="auto"/>
                <w:sz w:val="24"/>
                <w:szCs w:val="24"/>
                <w:lang w:val="uk-UA"/>
              </w:rPr>
            </w:pPr>
            <w:r w:rsidRPr="0040024F">
              <w:rPr>
                <w:color w:val="auto"/>
                <w:sz w:val="24"/>
                <w:szCs w:val="24"/>
                <w:lang w:val="uk-UA"/>
              </w:rPr>
              <w:t>на одного вступника</w:t>
            </w:r>
          </w:p>
          <w:p w14:paraId="66204FF1" w14:textId="77777777" w:rsidR="005542DA" w:rsidRPr="0040024F" w:rsidRDefault="005542DA" w:rsidP="00A26D63">
            <w:pPr>
              <w:spacing w:after="0" w:line="240" w:lineRule="auto"/>
              <w:rPr>
                <w:color w:val="auto"/>
                <w:sz w:val="24"/>
                <w:szCs w:val="24"/>
                <w:lang w:val="uk-UA"/>
              </w:rPr>
            </w:pPr>
          </w:p>
        </w:tc>
        <w:tc>
          <w:tcPr>
            <w:tcW w:w="2835" w:type="dxa"/>
          </w:tcPr>
          <w:p w14:paraId="2DBF0D7D" w14:textId="77777777" w:rsidR="005542DA" w:rsidRPr="0040024F" w:rsidRDefault="005542DA" w:rsidP="00A26D63">
            <w:pPr>
              <w:spacing w:after="0" w:line="240" w:lineRule="auto"/>
              <w:rPr>
                <w:color w:val="auto"/>
                <w:sz w:val="24"/>
                <w:szCs w:val="24"/>
                <w:lang w:val="uk-UA"/>
              </w:rPr>
            </w:pPr>
          </w:p>
          <w:p w14:paraId="25521E5E" w14:textId="77777777" w:rsidR="005542DA" w:rsidRPr="0040024F" w:rsidRDefault="005542DA" w:rsidP="00A26D63">
            <w:pPr>
              <w:spacing w:after="0" w:line="240" w:lineRule="auto"/>
              <w:ind w:firstLine="0"/>
              <w:rPr>
                <w:color w:val="auto"/>
                <w:sz w:val="24"/>
                <w:szCs w:val="24"/>
                <w:lang w:val="uk-UA"/>
              </w:rPr>
            </w:pPr>
            <w:r w:rsidRPr="0040024F">
              <w:rPr>
                <w:color w:val="auto"/>
                <w:sz w:val="24"/>
                <w:szCs w:val="24"/>
                <w:lang w:val="uk-UA"/>
              </w:rPr>
              <w:t>Кожному членові комісії Кількість членів комісії на потік (групу) – не більше трьох осіб</w:t>
            </w:r>
          </w:p>
        </w:tc>
      </w:tr>
      <w:tr w:rsidR="005542DA" w:rsidRPr="000E5E4C" w14:paraId="5903B1EC" w14:textId="77777777" w:rsidTr="3556085A">
        <w:trPr>
          <w:jc w:val="center"/>
        </w:trPr>
        <w:tc>
          <w:tcPr>
            <w:tcW w:w="648" w:type="dxa"/>
          </w:tcPr>
          <w:p w14:paraId="6B62F1B3" w14:textId="77777777" w:rsidR="005542DA" w:rsidRPr="000E5E4C" w:rsidRDefault="005542DA" w:rsidP="00A26D63">
            <w:pPr>
              <w:numPr>
                <w:ilvl w:val="0"/>
                <w:numId w:val="24"/>
              </w:numPr>
              <w:spacing w:after="0" w:line="240" w:lineRule="auto"/>
              <w:ind w:left="0" w:right="0" w:firstLine="0"/>
              <w:jc w:val="center"/>
              <w:rPr>
                <w:color w:val="auto"/>
                <w:sz w:val="24"/>
                <w:szCs w:val="24"/>
                <w:lang w:val="uk-UA"/>
              </w:rPr>
            </w:pPr>
          </w:p>
        </w:tc>
        <w:tc>
          <w:tcPr>
            <w:tcW w:w="3316" w:type="dxa"/>
          </w:tcPr>
          <w:p w14:paraId="707794A4" w14:textId="77777777" w:rsidR="005542DA" w:rsidRPr="0040024F" w:rsidRDefault="005542DA" w:rsidP="00A26D63">
            <w:pPr>
              <w:spacing w:after="0" w:line="240" w:lineRule="auto"/>
              <w:ind w:firstLine="0"/>
              <w:rPr>
                <w:color w:val="auto"/>
                <w:sz w:val="24"/>
                <w:szCs w:val="24"/>
                <w:lang w:val="uk-UA"/>
              </w:rPr>
            </w:pPr>
            <w:r w:rsidRPr="0040024F">
              <w:rPr>
                <w:color w:val="auto"/>
                <w:sz w:val="24"/>
                <w:szCs w:val="24"/>
                <w:lang w:val="uk-UA"/>
              </w:rPr>
              <w:t>Проведення консультацій зі вступних іспитів</w:t>
            </w:r>
          </w:p>
        </w:tc>
        <w:tc>
          <w:tcPr>
            <w:tcW w:w="2694" w:type="dxa"/>
          </w:tcPr>
          <w:p w14:paraId="272C7AAD" w14:textId="77777777" w:rsidR="005542DA" w:rsidRPr="0040024F" w:rsidRDefault="005542DA" w:rsidP="00A26D63">
            <w:pPr>
              <w:spacing w:after="0" w:line="240" w:lineRule="auto"/>
              <w:ind w:left="0" w:firstLine="0"/>
              <w:rPr>
                <w:color w:val="auto"/>
                <w:sz w:val="24"/>
                <w:szCs w:val="24"/>
                <w:lang w:val="uk-UA"/>
              </w:rPr>
            </w:pPr>
            <w:r w:rsidRPr="0040024F">
              <w:rPr>
                <w:color w:val="auto"/>
                <w:sz w:val="24"/>
                <w:szCs w:val="24"/>
                <w:lang w:val="uk-UA"/>
              </w:rPr>
              <w:t xml:space="preserve">1 година на групу </w:t>
            </w:r>
          </w:p>
          <w:p w14:paraId="02F2C34E" w14:textId="77777777" w:rsidR="005542DA" w:rsidRPr="0040024F" w:rsidRDefault="005542DA" w:rsidP="00A26D63">
            <w:pPr>
              <w:spacing w:after="0" w:line="240" w:lineRule="auto"/>
              <w:rPr>
                <w:color w:val="auto"/>
                <w:sz w:val="24"/>
                <w:szCs w:val="24"/>
                <w:lang w:val="uk-UA"/>
              </w:rPr>
            </w:pPr>
          </w:p>
        </w:tc>
        <w:tc>
          <w:tcPr>
            <w:tcW w:w="2835" w:type="dxa"/>
          </w:tcPr>
          <w:p w14:paraId="160F6919" w14:textId="77777777" w:rsidR="005542DA" w:rsidRPr="0040024F" w:rsidRDefault="005542DA" w:rsidP="00A26D63">
            <w:pPr>
              <w:spacing w:after="0" w:line="240" w:lineRule="auto"/>
              <w:ind w:firstLine="0"/>
              <w:rPr>
                <w:color w:val="auto"/>
                <w:sz w:val="24"/>
                <w:szCs w:val="24"/>
                <w:lang w:val="uk-UA"/>
              </w:rPr>
            </w:pPr>
            <w:r w:rsidRPr="0040024F">
              <w:rPr>
                <w:color w:val="auto"/>
                <w:sz w:val="24"/>
                <w:szCs w:val="24"/>
                <w:lang w:val="uk-UA"/>
              </w:rPr>
              <w:t xml:space="preserve">Консультацію проводить один член комісії </w:t>
            </w:r>
          </w:p>
        </w:tc>
      </w:tr>
      <w:tr w:rsidR="005542DA" w:rsidRPr="000E5E4C" w14:paraId="0BF85B12" w14:textId="77777777" w:rsidTr="3556085A">
        <w:trPr>
          <w:jc w:val="center"/>
        </w:trPr>
        <w:tc>
          <w:tcPr>
            <w:tcW w:w="648" w:type="dxa"/>
          </w:tcPr>
          <w:p w14:paraId="680A4E5D" w14:textId="77777777" w:rsidR="005542DA" w:rsidRPr="00ED3500" w:rsidRDefault="005542DA" w:rsidP="00A26D63">
            <w:pPr>
              <w:numPr>
                <w:ilvl w:val="0"/>
                <w:numId w:val="24"/>
              </w:numPr>
              <w:spacing w:after="0" w:line="240" w:lineRule="auto"/>
              <w:ind w:left="0" w:right="0" w:firstLine="0"/>
              <w:jc w:val="center"/>
              <w:rPr>
                <w:color w:val="7030A0"/>
                <w:sz w:val="24"/>
                <w:szCs w:val="24"/>
                <w:lang w:val="uk-UA"/>
              </w:rPr>
            </w:pPr>
          </w:p>
        </w:tc>
        <w:tc>
          <w:tcPr>
            <w:tcW w:w="3316" w:type="dxa"/>
          </w:tcPr>
          <w:p w14:paraId="63030810" w14:textId="18F35B60" w:rsidR="005542DA" w:rsidRPr="0040024F" w:rsidRDefault="005542DA" w:rsidP="00DC5F5B">
            <w:pPr>
              <w:spacing w:after="0" w:line="240" w:lineRule="auto"/>
              <w:ind w:firstLine="0"/>
              <w:rPr>
                <w:color w:val="auto"/>
                <w:sz w:val="24"/>
                <w:szCs w:val="24"/>
                <w:lang w:val="uk-UA"/>
              </w:rPr>
            </w:pPr>
            <w:r w:rsidRPr="0040024F">
              <w:rPr>
                <w:color w:val="auto"/>
                <w:sz w:val="24"/>
                <w:szCs w:val="24"/>
                <w:lang w:val="uk-UA"/>
              </w:rPr>
              <w:t xml:space="preserve">Проведення тестування </w:t>
            </w:r>
            <w:r w:rsidR="00DC5F5B" w:rsidRPr="0040024F">
              <w:rPr>
                <w:color w:val="auto"/>
                <w:sz w:val="24"/>
                <w:szCs w:val="24"/>
                <w:lang w:val="uk-UA"/>
              </w:rPr>
              <w:t>на базі ПЗСО:</w:t>
            </w:r>
          </w:p>
          <w:p w14:paraId="4B053FA6" w14:textId="0F0785B9" w:rsidR="00DC5F5B" w:rsidRPr="0040024F" w:rsidRDefault="00DC5F5B" w:rsidP="00DC5F5B">
            <w:pPr>
              <w:pStyle w:val="ListParagraph"/>
              <w:numPr>
                <w:ilvl w:val="0"/>
                <w:numId w:val="25"/>
              </w:numPr>
              <w:rPr>
                <w:lang w:val="uk-UA"/>
              </w:rPr>
            </w:pPr>
            <w:r w:rsidRPr="1FED6A2C">
              <w:rPr>
                <w:lang w:val="uk-UA"/>
              </w:rPr>
              <w:t>математика</w:t>
            </w:r>
          </w:p>
          <w:p w14:paraId="0EE24441" w14:textId="308A5C7E" w:rsidR="00DC5F5B" w:rsidRPr="0040024F" w:rsidRDefault="00DC5F5B" w:rsidP="00DC5F5B">
            <w:pPr>
              <w:pStyle w:val="ListParagraph"/>
              <w:numPr>
                <w:ilvl w:val="0"/>
                <w:numId w:val="25"/>
              </w:numPr>
              <w:rPr>
                <w:lang w:val="uk-UA"/>
              </w:rPr>
            </w:pPr>
            <w:r w:rsidRPr="1FED6A2C">
              <w:rPr>
                <w:lang w:val="uk-UA"/>
              </w:rPr>
              <w:t>українська мова та література</w:t>
            </w:r>
          </w:p>
          <w:p w14:paraId="1D2D896C" w14:textId="76FDB319" w:rsidR="00D1226D" w:rsidRPr="0040024F" w:rsidRDefault="00D1226D" w:rsidP="00DC5F5B">
            <w:pPr>
              <w:pStyle w:val="ListParagraph"/>
              <w:numPr>
                <w:ilvl w:val="0"/>
                <w:numId w:val="25"/>
              </w:numPr>
              <w:rPr>
                <w:lang w:val="uk-UA"/>
              </w:rPr>
            </w:pPr>
            <w:r w:rsidRPr="1FED6A2C">
              <w:rPr>
                <w:lang w:val="uk-UA"/>
              </w:rPr>
              <w:t>фізика</w:t>
            </w:r>
          </w:p>
          <w:p w14:paraId="08E92471" w14:textId="615CF938" w:rsidR="00D1226D" w:rsidRPr="0040024F" w:rsidRDefault="00D1226D" w:rsidP="00DC5F5B">
            <w:pPr>
              <w:pStyle w:val="ListParagraph"/>
              <w:numPr>
                <w:ilvl w:val="0"/>
                <w:numId w:val="25"/>
              </w:numPr>
              <w:rPr>
                <w:lang w:val="uk-UA"/>
              </w:rPr>
            </w:pPr>
            <w:r w:rsidRPr="1FED6A2C">
              <w:rPr>
                <w:lang w:val="uk-UA"/>
              </w:rPr>
              <w:lastRenderedPageBreak/>
              <w:t>інші предмети</w:t>
            </w:r>
          </w:p>
        </w:tc>
        <w:tc>
          <w:tcPr>
            <w:tcW w:w="2694" w:type="dxa"/>
          </w:tcPr>
          <w:p w14:paraId="27DE470A" w14:textId="77777777" w:rsidR="00D1226D" w:rsidRPr="0040024F" w:rsidRDefault="00D1226D" w:rsidP="00A26D63">
            <w:pPr>
              <w:spacing w:after="0" w:line="240" w:lineRule="auto"/>
              <w:ind w:left="0" w:firstLine="0"/>
              <w:rPr>
                <w:color w:val="auto"/>
                <w:sz w:val="24"/>
                <w:szCs w:val="24"/>
                <w:lang w:val="uk-UA"/>
              </w:rPr>
            </w:pPr>
          </w:p>
          <w:p w14:paraId="1558187C" w14:textId="77777777" w:rsidR="00D1226D" w:rsidRPr="0040024F" w:rsidRDefault="00D1226D" w:rsidP="00A26D63">
            <w:pPr>
              <w:spacing w:after="0" w:line="240" w:lineRule="auto"/>
              <w:ind w:left="0" w:firstLine="0"/>
              <w:rPr>
                <w:color w:val="auto"/>
                <w:sz w:val="24"/>
                <w:szCs w:val="24"/>
                <w:lang w:val="uk-UA"/>
              </w:rPr>
            </w:pPr>
          </w:p>
          <w:p w14:paraId="6FB01C52" w14:textId="20198C10" w:rsidR="00D1226D" w:rsidRPr="0040024F" w:rsidRDefault="00D1226D" w:rsidP="00A26D63">
            <w:pPr>
              <w:spacing w:after="0" w:line="240" w:lineRule="auto"/>
              <w:ind w:left="0" w:firstLine="0"/>
              <w:rPr>
                <w:color w:val="auto"/>
                <w:sz w:val="24"/>
                <w:szCs w:val="24"/>
                <w:lang w:val="uk-UA"/>
              </w:rPr>
            </w:pPr>
            <w:r w:rsidRPr="0040024F">
              <w:rPr>
                <w:color w:val="auto"/>
                <w:sz w:val="24"/>
                <w:szCs w:val="24"/>
                <w:lang w:val="uk-UA"/>
              </w:rPr>
              <w:t>3,5 години</w:t>
            </w:r>
          </w:p>
          <w:p w14:paraId="34F963EC" w14:textId="77777777" w:rsidR="00D1226D" w:rsidRPr="0040024F" w:rsidRDefault="00D1226D" w:rsidP="00D1226D">
            <w:pPr>
              <w:spacing w:after="0" w:line="240" w:lineRule="auto"/>
              <w:ind w:left="0" w:firstLine="0"/>
              <w:rPr>
                <w:color w:val="auto"/>
                <w:sz w:val="24"/>
                <w:szCs w:val="24"/>
                <w:lang w:val="uk-UA"/>
              </w:rPr>
            </w:pPr>
            <w:r w:rsidRPr="0040024F">
              <w:rPr>
                <w:color w:val="auto"/>
                <w:sz w:val="24"/>
                <w:szCs w:val="24"/>
                <w:lang w:val="uk-UA"/>
              </w:rPr>
              <w:t>3,5 години</w:t>
            </w:r>
          </w:p>
          <w:p w14:paraId="523B565F" w14:textId="77777777" w:rsidR="00D1226D" w:rsidRPr="0040024F" w:rsidRDefault="00D1226D" w:rsidP="00D1226D">
            <w:pPr>
              <w:spacing w:after="0" w:line="240" w:lineRule="auto"/>
              <w:ind w:left="0" w:firstLine="0"/>
              <w:jc w:val="left"/>
              <w:rPr>
                <w:color w:val="auto"/>
                <w:sz w:val="24"/>
                <w:szCs w:val="24"/>
                <w:lang w:val="uk-UA"/>
              </w:rPr>
            </w:pPr>
          </w:p>
          <w:p w14:paraId="7DCCAF21" w14:textId="3067784E" w:rsidR="00D1226D" w:rsidRPr="0040024F" w:rsidRDefault="00D1226D" w:rsidP="00A26D63">
            <w:pPr>
              <w:spacing w:after="0" w:line="240" w:lineRule="auto"/>
              <w:ind w:left="0" w:firstLine="0"/>
              <w:rPr>
                <w:color w:val="auto"/>
                <w:sz w:val="24"/>
                <w:szCs w:val="24"/>
                <w:lang w:val="uk-UA"/>
              </w:rPr>
            </w:pPr>
            <w:r w:rsidRPr="0040024F">
              <w:rPr>
                <w:color w:val="auto"/>
                <w:sz w:val="24"/>
                <w:szCs w:val="24"/>
                <w:lang w:val="uk-UA"/>
              </w:rPr>
              <w:t>3 години</w:t>
            </w:r>
          </w:p>
          <w:p w14:paraId="4D9E7A26" w14:textId="0A986F51" w:rsidR="005542DA" w:rsidRPr="0040024F" w:rsidRDefault="00D1226D" w:rsidP="00A26D63">
            <w:pPr>
              <w:spacing w:after="0" w:line="240" w:lineRule="auto"/>
              <w:ind w:left="0" w:firstLine="0"/>
              <w:rPr>
                <w:color w:val="auto"/>
                <w:sz w:val="24"/>
                <w:szCs w:val="24"/>
                <w:lang w:val="uk-UA"/>
              </w:rPr>
            </w:pPr>
            <w:r w:rsidRPr="0040024F">
              <w:rPr>
                <w:color w:val="auto"/>
                <w:sz w:val="24"/>
                <w:szCs w:val="24"/>
                <w:lang w:val="uk-UA"/>
              </w:rPr>
              <w:lastRenderedPageBreak/>
              <w:t>2,5 години</w:t>
            </w:r>
          </w:p>
        </w:tc>
        <w:tc>
          <w:tcPr>
            <w:tcW w:w="2835" w:type="dxa"/>
          </w:tcPr>
          <w:p w14:paraId="19219836" w14:textId="537BB400" w:rsidR="005542DA" w:rsidRPr="0040024F" w:rsidRDefault="005542DA" w:rsidP="0040024F">
            <w:pPr>
              <w:spacing w:after="0" w:line="240" w:lineRule="auto"/>
              <w:ind w:firstLine="0"/>
              <w:rPr>
                <w:color w:val="auto"/>
                <w:sz w:val="24"/>
                <w:szCs w:val="24"/>
                <w:lang w:val="uk-UA"/>
              </w:rPr>
            </w:pPr>
            <w:r w:rsidRPr="0040024F">
              <w:rPr>
                <w:color w:val="auto"/>
                <w:sz w:val="24"/>
                <w:szCs w:val="24"/>
                <w:lang w:val="uk-UA"/>
              </w:rPr>
              <w:lastRenderedPageBreak/>
              <w:t>Кожному членові комісії Кількість членів комісії на потік</w:t>
            </w:r>
            <w:r w:rsidR="00A903BD" w:rsidRPr="0040024F">
              <w:rPr>
                <w:color w:val="auto"/>
                <w:sz w:val="24"/>
                <w:szCs w:val="24"/>
                <w:lang w:val="uk-UA"/>
              </w:rPr>
              <w:t xml:space="preserve"> (групу) – не більше </w:t>
            </w:r>
            <w:r w:rsidR="0040024F" w:rsidRPr="0040024F">
              <w:rPr>
                <w:color w:val="auto"/>
                <w:sz w:val="24"/>
                <w:szCs w:val="24"/>
                <w:lang w:val="uk-UA"/>
              </w:rPr>
              <w:t>трьох</w:t>
            </w:r>
            <w:r w:rsidR="00A903BD" w:rsidRPr="0040024F">
              <w:rPr>
                <w:color w:val="auto"/>
                <w:sz w:val="24"/>
                <w:szCs w:val="24"/>
                <w:lang w:val="uk-UA"/>
              </w:rPr>
              <w:t xml:space="preserve"> осіб</w:t>
            </w:r>
          </w:p>
        </w:tc>
      </w:tr>
      <w:tr w:rsidR="00DC5F5B" w:rsidRPr="000E5E4C" w14:paraId="2B359EF5" w14:textId="77777777" w:rsidTr="3556085A">
        <w:trPr>
          <w:jc w:val="center"/>
        </w:trPr>
        <w:tc>
          <w:tcPr>
            <w:tcW w:w="648" w:type="dxa"/>
          </w:tcPr>
          <w:p w14:paraId="20F11768" w14:textId="19611BCD" w:rsidR="00DC5F5B" w:rsidRPr="000E5E4C" w:rsidRDefault="00DC5F5B" w:rsidP="00DC5F5B">
            <w:pPr>
              <w:numPr>
                <w:ilvl w:val="0"/>
                <w:numId w:val="24"/>
              </w:numPr>
              <w:spacing w:after="0" w:line="240" w:lineRule="auto"/>
              <w:ind w:left="0" w:right="0" w:firstLine="0"/>
              <w:jc w:val="center"/>
              <w:rPr>
                <w:color w:val="auto"/>
                <w:sz w:val="24"/>
                <w:szCs w:val="24"/>
                <w:lang w:val="uk-UA"/>
              </w:rPr>
            </w:pPr>
          </w:p>
        </w:tc>
        <w:tc>
          <w:tcPr>
            <w:tcW w:w="3316" w:type="dxa"/>
          </w:tcPr>
          <w:p w14:paraId="5C1BC11A" w14:textId="7D3C5A51" w:rsidR="00DC5F5B" w:rsidRPr="0040024F" w:rsidRDefault="00DC5F5B" w:rsidP="0040024F">
            <w:pPr>
              <w:spacing w:after="0" w:line="240" w:lineRule="auto"/>
              <w:ind w:firstLine="0"/>
              <w:rPr>
                <w:color w:val="auto"/>
                <w:sz w:val="24"/>
                <w:szCs w:val="24"/>
                <w:lang w:val="uk-UA"/>
              </w:rPr>
            </w:pPr>
            <w:r w:rsidRPr="3DF2BEF8">
              <w:rPr>
                <w:color w:val="auto"/>
                <w:sz w:val="24"/>
                <w:szCs w:val="24"/>
                <w:lang w:val="uk-UA"/>
              </w:rPr>
              <w:t xml:space="preserve">Проведення </w:t>
            </w:r>
            <w:r w:rsidR="0040024F" w:rsidRPr="3DF2BEF8">
              <w:rPr>
                <w:color w:val="auto"/>
                <w:sz w:val="24"/>
                <w:szCs w:val="24"/>
                <w:lang w:val="uk-UA"/>
              </w:rPr>
              <w:t>фахових вступних випробувань для вступу</w:t>
            </w:r>
            <w:r w:rsidRPr="3DF2BEF8">
              <w:rPr>
                <w:color w:val="auto"/>
                <w:sz w:val="24"/>
                <w:szCs w:val="24"/>
                <w:lang w:val="uk-UA"/>
              </w:rPr>
              <w:t xml:space="preserve"> на базі </w:t>
            </w:r>
            <w:r w:rsidR="00E4458F" w:rsidRPr="3DF2BEF8">
              <w:rPr>
                <w:color w:val="auto"/>
                <w:sz w:val="24"/>
                <w:szCs w:val="24"/>
                <w:lang w:val="uk-UA"/>
              </w:rPr>
              <w:t xml:space="preserve">диплому </w:t>
            </w:r>
            <w:r w:rsidRPr="3DF2BEF8">
              <w:rPr>
                <w:color w:val="auto"/>
                <w:sz w:val="24"/>
                <w:szCs w:val="24"/>
                <w:lang w:val="uk-UA"/>
              </w:rPr>
              <w:t>молодш</w:t>
            </w:r>
            <w:r w:rsidR="00E4458F" w:rsidRPr="3DF2BEF8">
              <w:rPr>
                <w:color w:val="auto"/>
                <w:sz w:val="24"/>
                <w:szCs w:val="24"/>
                <w:lang w:val="uk-UA"/>
              </w:rPr>
              <w:t>ого</w:t>
            </w:r>
            <w:r w:rsidRPr="3DF2BEF8">
              <w:rPr>
                <w:color w:val="auto"/>
                <w:sz w:val="24"/>
                <w:szCs w:val="24"/>
                <w:lang w:val="uk-UA"/>
              </w:rPr>
              <w:t xml:space="preserve"> спеціаліст</w:t>
            </w:r>
            <w:r w:rsidR="00E4458F" w:rsidRPr="3DF2BEF8">
              <w:rPr>
                <w:color w:val="auto"/>
                <w:sz w:val="24"/>
                <w:szCs w:val="24"/>
                <w:lang w:val="uk-UA"/>
              </w:rPr>
              <w:t>а/молодшого бакалавра/фахового молодшого бакалавра</w:t>
            </w:r>
          </w:p>
        </w:tc>
        <w:tc>
          <w:tcPr>
            <w:tcW w:w="2694" w:type="dxa"/>
          </w:tcPr>
          <w:p w14:paraId="2FCBF7DC" w14:textId="6BAFA4AC" w:rsidR="00DC5F5B" w:rsidRPr="0040024F" w:rsidRDefault="00DC5F5B" w:rsidP="00DC5F5B">
            <w:pPr>
              <w:spacing w:after="0" w:line="240" w:lineRule="auto"/>
              <w:ind w:left="0" w:firstLine="0"/>
              <w:rPr>
                <w:color w:val="auto"/>
                <w:sz w:val="24"/>
                <w:szCs w:val="24"/>
                <w:lang w:val="uk-UA"/>
              </w:rPr>
            </w:pPr>
            <w:r w:rsidRPr="0040024F">
              <w:rPr>
                <w:color w:val="auto"/>
                <w:sz w:val="24"/>
                <w:szCs w:val="24"/>
                <w:lang w:val="uk-UA"/>
              </w:rPr>
              <w:t xml:space="preserve">1 година </w:t>
            </w:r>
          </w:p>
        </w:tc>
        <w:tc>
          <w:tcPr>
            <w:tcW w:w="2835" w:type="dxa"/>
          </w:tcPr>
          <w:p w14:paraId="3EF07E9A" w14:textId="0570B77E" w:rsidR="00DC5F5B" w:rsidRPr="0040024F" w:rsidRDefault="00DC5F5B" w:rsidP="0040024F">
            <w:pPr>
              <w:spacing w:after="0" w:line="240" w:lineRule="auto"/>
              <w:ind w:firstLine="0"/>
              <w:rPr>
                <w:color w:val="auto"/>
                <w:sz w:val="24"/>
                <w:szCs w:val="24"/>
                <w:lang w:val="uk-UA"/>
              </w:rPr>
            </w:pPr>
            <w:r w:rsidRPr="0040024F">
              <w:rPr>
                <w:color w:val="auto"/>
                <w:sz w:val="24"/>
                <w:szCs w:val="24"/>
                <w:lang w:val="uk-UA"/>
              </w:rPr>
              <w:t xml:space="preserve">Кожному членові комісії Кількість членів комісії на потік (групу) – не більше </w:t>
            </w:r>
            <w:r w:rsidR="0040024F" w:rsidRPr="0040024F">
              <w:rPr>
                <w:color w:val="auto"/>
                <w:sz w:val="24"/>
                <w:szCs w:val="24"/>
                <w:lang w:val="uk-UA"/>
              </w:rPr>
              <w:t xml:space="preserve">трьох </w:t>
            </w:r>
            <w:r w:rsidRPr="0040024F">
              <w:rPr>
                <w:color w:val="auto"/>
                <w:sz w:val="24"/>
                <w:szCs w:val="24"/>
                <w:lang w:val="uk-UA"/>
              </w:rPr>
              <w:t>осіб</w:t>
            </w:r>
          </w:p>
        </w:tc>
      </w:tr>
      <w:tr w:rsidR="005542DA" w:rsidRPr="000E5E4C" w14:paraId="07BEC70C" w14:textId="77777777" w:rsidTr="3556085A">
        <w:trPr>
          <w:trHeight w:val="1305"/>
          <w:jc w:val="center"/>
        </w:trPr>
        <w:tc>
          <w:tcPr>
            <w:tcW w:w="648" w:type="dxa"/>
          </w:tcPr>
          <w:p w14:paraId="296FEF7D" w14:textId="77777777" w:rsidR="005542DA" w:rsidRPr="000E5E4C" w:rsidRDefault="005542DA" w:rsidP="00A26D63">
            <w:pPr>
              <w:numPr>
                <w:ilvl w:val="0"/>
                <w:numId w:val="24"/>
              </w:numPr>
              <w:spacing w:after="0" w:line="240" w:lineRule="auto"/>
              <w:ind w:left="0" w:right="0" w:firstLine="0"/>
              <w:jc w:val="center"/>
              <w:rPr>
                <w:color w:val="auto"/>
                <w:sz w:val="24"/>
                <w:szCs w:val="24"/>
                <w:lang w:val="uk-UA"/>
              </w:rPr>
            </w:pPr>
          </w:p>
        </w:tc>
        <w:tc>
          <w:tcPr>
            <w:tcW w:w="3316" w:type="dxa"/>
          </w:tcPr>
          <w:p w14:paraId="195A76DF" w14:textId="3D86B4F9" w:rsidR="005542DA" w:rsidRPr="0040024F" w:rsidRDefault="005542DA" w:rsidP="00A26D63">
            <w:pPr>
              <w:spacing w:after="0" w:line="240" w:lineRule="auto"/>
              <w:ind w:firstLine="0"/>
              <w:rPr>
                <w:color w:val="auto"/>
                <w:sz w:val="24"/>
                <w:szCs w:val="24"/>
                <w:lang w:val="uk-UA"/>
              </w:rPr>
            </w:pPr>
            <w:r w:rsidRPr="0040024F">
              <w:rPr>
                <w:color w:val="auto"/>
                <w:sz w:val="24"/>
                <w:szCs w:val="24"/>
                <w:lang w:val="uk-UA"/>
              </w:rPr>
              <w:t xml:space="preserve">Перевірка </w:t>
            </w:r>
            <w:r w:rsidR="0040024F" w:rsidRPr="0040024F">
              <w:rPr>
                <w:color w:val="auto"/>
                <w:sz w:val="24"/>
                <w:szCs w:val="24"/>
                <w:lang w:val="uk-UA"/>
              </w:rPr>
              <w:t>письмових</w:t>
            </w:r>
            <w:r w:rsidRPr="0040024F">
              <w:rPr>
                <w:color w:val="auto"/>
                <w:sz w:val="24"/>
                <w:szCs w:val="24"/>
                <w:lang w:val="uk-UA"/>
              </w:rPr>
              <w:t xml:space="preserve"> завдань </w:t>
            </w:r>
          </w:p>
          <w:p w14:paraId="6A2D32D7" w14:textId="77777777" w:rsidR="005542DA" w:rsidRPr="0040024F" w:rsidRDefault="005542DA" w:rsidP="00A26D63">
            <w:pPr>
              <w:spacing w:after="0" w:line="240" w:lineRule="auto"/>
              <w:ind w:firstLine="0"/>
              <w:rPr>
                <w:color w:val="auto"/>
                <w:sz w:val="24"/>
                <w:szCs w:val="24"/>
                <w:lang w:val="uk-UA"/>
              </w:rPr>
            </w:pPr>
            <w:r w:rsidRPr="0040024F">
              <w:rPr>
                <w:color w:val="auto"/>
                <w:sz w:val="24"/>
                <w:szCs w:val="24"/>
                <w:lang w:val="uk-UA"/>
              </w:rPr>
              <w:t xml:space="preserve">(вступ на І курс, на базі ОКР «Молодший спеціаліст»)  </w:t>
            </w:r>
          </w:p>
        </w:tc>
        <w:tc>
          <w:tcPr>
            <w:tcW w:w="2694" w:type="dxa"/>
          </w:tcPr>
          <w:p w14:paraId="7B6EF112" w14:textId="065D6A7F" w:rsidR="005542DA" w:rsidRPr="0040024F" w:rsidRDefault="005542DA" w:rsidP="006D6203">
            <w:pPr>
              <w:spacing w:after="0" w:line="240" w:lineRule="auto"/>
              <w:ind w:firstLine="0"/>
              <w:rPr>
                <w:color w:val="auto"/>
                <w:sz w:val="24"/>
                <w:szCs w:val="24"/>
                <w:lang w:val="uk-UA"/>
              </w:rPr>
            </w:pPr>
            <w:r w:rsidRPr="0040024F">
              <w:rPr>
                <w:color w:val="auto"/>
                <w:sz w:val="24"/>
                <w:szCs w:val="24"/>
                <w:lang w:val="uk-UA"/>
              </w:rPr>
              <w:t>0,25 години на одну роботу</w:t>
            </w:r>
            <w:r w:rsidR="00A903BD" w:rsidRPr="0040024F">
              <w:rPr>
                <w:color w:val="auto"/>
                <w:sz w:val="24"/>
                <w:szCs w:val="24"/>
                <w:lang w:val="uk-UA"/>
              </w:rPr>
              <w:t xml:space="preserve"> </w:t>
            </w:r>
          </w:p>
        </w:tc>
        <w:tc>
          <w:tcPr>
            <w:tcW w:w="2835" w:type="dxa"/>
          </w:tcPr>
          <w:p w14:paraId="6E081729" w14:textId="77777777" w:rsidR="005542DA" w:rsidRPr="0040024F" w:rsidRDefault="005542DA" w:rsidP="00A26D63">
            <w:pPr>
              <w:spacing w:after="0" w:line="240" w:lineRule="auto"/>
              <w:ind w:firstLine="0"/>
              <w:rPr>
                <w:color w:val="auto"/>
                <w:sz w:val="24"/>
                <w:szCs w:val="24"/>
                <w:lang w:val="uk-UA"/>
              </w:rPr>
            </w:pPr>
            <w:r w:rsidRPr="0040024F">
              <w:rPr>
                <w:color w:val="auto"/>
                <w:sz w:val="24"/>
                <w:szCs w:val="24"/>
                <w:lang w:val="uk-UA"/>
              </w:rPr>
              <w:t>Роботу перевіряє один член комісії</w:t>
            </w:r>
          </w:p>
        </w:tc>
      </w:tr>
      <w:tr w:rsidR="771E41A0" w14:paraId="211C06B1" w14:textId="77777777" w:rsidTr="3556085A">
        <w:trPr>
          <w:trHeight w:val="3315"/>
          <w:jc w:val="center"/>
        </w:trPr>
        <w:tc>
          <w:tcPr>
            <w:tcW w:w="648" w:type="dxa"/>
          </w:tcPr>
          <w:p w14:paraId="4481F6DE" w14:textId="1923C4FA" w:rsidR="771E41A0" w:rsidRDefault="771E41A0" w:rsidP="771E41A0">
            <w:pPr>
              <w:spacing w:line="240" w:lineRule="auto"/>
              <w:ind w:left="720" w:firstLine="0"/>
              <w:jc w:val="center"/>
              <w:rPr>
                <w:color w:val="000000" w:themeColor="text1"/>
                <w:szCs w:val="28"/>
                <w:lang w:val="uk-UA"/>
              </w:rPr>
            </w:pPr>
          </w:p>
        </w:tc>
        <w:tc>
          <w:tcPr>
            <w:tcW w:w="3316" w:type="dxa"/>
            <w:tcBorders>
              <w:bottom w:val="single" w:sz="4" w:space="0" w:color="1E8BCD"/>
            </w:tcBorders>
          </w:tcPr>
          <w:p w14:paraId="601D8AB6" w14:textId="39B9DAF8" w:rsidR="771E41A0" w:rsidRDefault="771E41A0" w:rsidP="771E41A0">
            <w:pPr>
              <w:spacing w:line="240" w:lineRule="auto"/>
              <w:rPr>
                <w:color w:val="000000" w:themeColor="text1"/>
                <w:szCs w:val="28"/>
                <w:lang w:val="uk-UA"/>
              </w:rPr>
            </w:pPr>
          </w:p>
        </w:tc>
        <w:tc>
          <w:tcPr>
            <w:tcW w:w="2694" w:type="dxa"/>
          </w:tcPr>
          <w:p w14:paraId="65533511" w14:textId="3FCE6B1E" w:rsidR="771E41A0" w:rsidRDefault="771E41A0" w:rsidP="771E41A0">
            <w:pPr>
              <w:spacing w:line="240" w:lineRule="auto"/>
              <w:rPr>
                <w:color w:val="000000" w:themeColor="text1"/>
                <w:szCs w:val="28"/>
                <w:lang w:val="uk-UA"/>
              </w:rPr>
            </w:pPr>
          </w:p>
        </w:tc>
        <w:tc>
          <w:tcPr>
            <w:tcW w:w="2835" w:type="dxa"/>
          </w:tcPr>
          <w:p w14:paraId="3E1EA763" w14:textId="77FA25F2" w:rsidR="771E41A0" w:rsidRDefault="771E41A0" w:rsidP="771E41A0">
            <w:pPr>
              <w:spacing w:line="240" w:lineRule="auto"/>
              <w:rPr>
                <w:color w:val="000000" w:themeColor="text1"/>
                <w:szCs w:val="28"/>
                <w:lang w:val="uk-UA"/>
              </w:rPr>
            </w:pPr>
          </w:p>
        </w:tc>
      </w:tr>
      <w:tr w:rsidR="005542DA" w:rsidRPr="000E5E4C" w14:paraId="1E34A29F" w14:textId="77777777" w:rsidTr="3556085A">
        <w:trPr>
          <w:jc w:val="center"/>
        </w:trPr>
        <w:tc>
          <w:tcPr>
            <w:tcW w:w="648" w:type="dxa"/>
            <w:tcBorders>
              <w:right w:val="single" w:sz="4" w:space="0" w:color="1E8BCD"/>
            </w:tcBorders>
            <w:shd w:val="clear" w:color="auto" w:fill="FFFFFF" w:themeFill="background1"/>
          </w:tcPr>
          <w:p w14:paraId="54CD245A" w14:textId="77777777" w:rsidR="005542DA" w:rsidRPr="000E5E4C" w:rsidRDefault="005542DA" w:rsidP="00A26D63">
            <w:pPr>
              <w:numPr>
                <w:ilvl w:val="0"/>
                <w:numId w:val="24"/>
              </w:numPr>
              <w:spacing w:after="0" w:line="240" w:lineRule="auto"/>
              <w:ind w:left="0" w:right="0" w:firstLine="0"/>
              <w:jc w:val="center"/>
              <w:rPr>
                <w:color w:val="auto"/>
                <w:sz w:val="24"/>
                <w:szCs w:val="24"/>
                <w:lang w:val="uk-UA"/>
              </w:rPr>
            </w:pPr>
          </w:p>
        </w:tc>
        <w:tc>
          <w:tcPr>
            <w:tcW w:w="3316" w:type="dxa"/>
            <w:tcBorders>
              <w:top w:val="single" w:sz="4" w:space="0" w:color="1E8BCD"/>
              <w:left w:val="single" w:sz="4" w:space="0" w:color="1E8BCD"/>
              <w:bottom w:val="single" w:sz="4" w:space="0" w:color="1E8BCD"/>
              <w:right w:val="single" w:sz="4" w:space="0" w:color="1E8BCD"/>
            </w:tcBorders>
            <w:shd w:val="clear" w:color="auto" w:fill="FFFFFF" w:themeFill="background1"/>
          </w:tcPr>
          <w:p w14:paraId="12170EBC" w14:textId="7687AADB" w:rsidR="005542DA" w:rsidRPr="0040024F" w:rsidRDefault="005542DA" w:rsidP="3DF2BEF8">
            <w:pPr>
              <w:spacing w:after="0" w:line="240" w:lineRule="auto"/>
              <w:ind w:firstLine="0"/>
              <w:rPr>
                <w:color w:val="auto"/>
                <w:sz w:val="24"/>
                <w:szCs w:val="24"/>
                <w:highlight w:val="yellow"/>
                <w:lang w:val="uk-UA"/>
              </w:rPr>
            </w:pPr>
            <w:r w:rsidRPr="3556085A">
              <w:rPr>
                <w:color w:val="auto"/>
                <w:sz w:val="24"/>
                <w:szCs w:val="24"/>
                <w:lang w:val="uk-UA"/>
              </w:rPr>
              <w:t xml:space="preserve">Проведення письмових вступних випробувань (вступ на ОС «Магістр», на базі ОКР </w:t>
            </w:r>
            <w:r w:rsidR="0040024F" w:rsidRPr="3556085A">
              <w:rPr>
                <w:color w:val="auto"/>
                <w:sz w:val="24"/>
                <w:szCs w:val="24"/>
                <w:lang w:val="uk-UA"/>
              </w:rPr>
              <w:t>«М</w:t>
            </w:r>
            <w:r w:rsidRPr="3556085A">
              <w:rPr>
                <w:color w:val="auto"/>
                <w:sz w:val="24"/>
                <w:szCs w:val="24"/>
                <w:lang w:val="uk-UA"/>
              </w:rPr>
              <w:t>олодший спеціаліст</w:t>
            </w:r>
            <w:r w:rsidR="0040024F" w:rsidRPr="3556085A">
              <w:rPr>
                <w:color w:val="auto"/>
                <w:sz w:val="24"/>
                <w:szCs w:val="24"/>
                <w:lang w:val="uk-UA"/>
              </w:rPr>
              <w:t>»</w:t>
            </w:r>
            <w:r w:rsidRPr="3556085A">
              <w:rPr>
                <w:color w:val="auto"/>
                <w:sz w:val="24"/>
                <w:szCs w:val="24"/>
                <w:lang w:val="uk-UA"/>
              </w:rPr>
              <w:t>)</w:t>
            </w:r>
          </w:p>
        </w:tc>
        <w:tc>
          <w:tcPr>
            <w:tcW w:w="2694" w:type="dxa"/>
            <w:tcBorders>
              <w:left w:val="single" w:sz="4" w:space="0" w:color="1E8BCD"/>
            </w:tcBorders>
          </w:tcPr>
          <w:p w14:paraId="2C1866A9" w14:textId="40138E1C" w:rsidR="005542DA" w:rsidRPr="0040024F" w:rsidRDefault="005542DA" w:rsidP="03EE46BB">
            <w:pPr>
              <w:spacing w:after="0" w:line="240" w:lineRule="auto"/>
              <w:ind w:left="0" w:firstLine="0"/>
              <w:rPr>
                <w:color w:val="auto"/>
                <w:sz w:val="24"/>
                <w:szCs w:val="24"/>
                <w:lang w:val="uk-UA"/>
              </w:rPr>
            </w:pPr>
            <w:r w:rsidRPr="03EE46BB">
              <w:rPr>
                <w:color w:val="auto"/>
                <w:sz w:val="24"/>
                <w:szCs w:val="24"/>
                <w:lang w:val="uk-UA"/>
              </w:rPr>
              <w:t>2 години</w:t>
            </w:r>
          </w:p>
        </w:tc>
        <w:tc>
          <w:tcPr>
            <w:tcW w:w="2835" w:type="dxa"/>
          </w:tcPr>
          <w:p w14:paraId="36827F60" w14:textId="77777777" w:rsidR="005542DA" w:rsidRPr="0040024F" w:rsidRDefault="005542DA" w:rsidP="03EE46BB">
            <w:pPr>
              <w:spacing w:after="0" w:line="240" w:lineRule="auto"/>
              <w:ind w:firstLine="0"/>
              <w:rPr>
                <w:color w:val="auto"/>
                <w:sz w:val="24"/>
                <w:szCs w:val="24"/>
                <w:lang w:val="uk-UA"/>
              </w:rPr>
            </w:pPr>
            <w:r w:rsidRPr="03EE46BB">
              <w:rPr>
                <w:color w:val="auto"/>
                <w:sz w:val="24"/>
                <w:szCs w:val="24"/>
                <w:lang w:val="uk-UA"/>
              </w:rPr>
              <w:t>Кожному членові комісії Кількість членів комісії на потік (групу) – не більше трьох осіб.</w:t>
            </w:r>
          </w:p>
        </w:tc>
      </w:tr>
      <w:tr w:rsidR="005542DA" w:rsidRPr="000E5E4C" w14:paraId="5AD3DD46" w14:textId="77777777" w:rsidTr="3556085A">
        <w:trPr>
          <w:jc w:val="center"/>
        </w:trPr>
        <w:tc>
          <w:tcPr>
            <w:tcW w:w="648" w:type="dxa"/>
          </w:tcPr>
          <w:p w14:paraId="1231BE67" w14:textId="77777777" w:rsidR="005542DA" w:rsidRPr="000E5E4C" w:rsidRDefault="005542DA" w:rsidP="00A26D63">
            <w:pPr>
              <w:numPr>
                <w:ilvl w:val="0"/>
                <w:numId w:val="24"/>
              </w:numPr>
              <w:spacing w:after="0" w:line="240" w:lineRule="auto"/>
              <w:ind w:left="0" w:right="0" w:firstLine="0"/>
              <w:jc w:val="center"/>
              <w:rPr>
                <w:color w:val="auto"/>
                <w:sz w:val="24"/>
                <w:szCs w:val="24"/>
                <w:lang w:val="uk-UA"/>
              </w:rPr>
            </w:pPr>
          </w:p>
        </w:tc>
        <w:tc>
          <w:tcPr>
            <w:tcW w:w="3316" w:type="dxa"/>
            <w:tcBorders>
              <w:top w:val="single" w:sz="4" w:space="0" w:color="1E8BCD"/>
            </w:tcBorders>
          </w:tcPr>
          <w:p w14:paraId="7D939ABE" w14:textId="07452A0B" w:rsidR="005542DA" w:rsidRPr="000E5E4C" w:rsidRDefault="005542DA" w:rsidP="03EE46BB">
            <w:pPr>
              <w:spacing w:after="0" w:line="240" w:lineRule="auto"/>
              <w:ind w:firstLine="0"/>
              <w:rPr>
                <w:color w:val="auto"/>
                <w:sz w:val="24"/>
                <w:szCs w:val="24"/>
                <w:lang w:val="uk-UA"/>
              </w:rPr>
            </w:pPr>
            <w:r w:rsidRPr="3556085A">
              <w:rPr>
                <w:color w:val="auto"/>
                <w:sz w:val="24"/>
                <w:szCs w:val="24"/>
                <w:lang w:val="uk-UA"/>
              </w:rPr>
              <w:t>Перевірка письмових вст</w:t>
            </w:r>
            <w:r w:rsidR="0040024F" w:rsidRPr="3556085A">
              <w:rPr>
                <w:color w:val="auto"/>
                <w:sz w:val="24"/>
                <w:szCs w:val="24"/>
                <w:lang w:val="uk-UA"/>
              </w:rPr>
              <w:t>упних випробувань (вступ на ОС «М</w:t>
            </w:r>
            <w:r w:rsidRPr="3556085A">
              <w:rPr>
                <w:color w:val="auto"/>
                <w:sz w:val="24"/>
                <w:szCs w:val="24"/>
                <w:lang w:val="uk-UA"/>
              </w:rPr>
              <w:t>агістр</w:t>
            </w:r>
            <w:r w:rsidR="0040024F" w:rsidRPr="3556085A">
              <w:rPr>
                <w:color w:val="auto"/>
                <w:sz w:val="24"/>
                <w:szCs w:val="24"/>
                <w:lang w:val="uk-UA"/>
              </w:rPr>
              <w:t>», на базі ОКР «М</w:t>
            </w:r>
            <w:r w:rsidRPr="3556085A">
              <w:rPr>
                <w:color w:val="auto"/>
                <w:sz w:val="24"/>
                <w:szCs w:val="24"/>
                <w:lang w:val="uk-UA"/>
              </w:rPr>
              <w:t>олодший спеціаліст</w:t>
            </w:r>
            <w:r w:rsidR="0040024F" w:rsidRPr="3556085A">
              <w:rPr>
                <w:color w:val="auto"/>
                <w:sz w:val="24"/>
                <w:szCs w:val="24"/>
                <w:lang w:val="uk-UA"/>
              </w:rPr>
              <w:t>»</w:t>
            </w:r>
            <w:r w:rsidRPr="3556085A">
              <w:rPr>
                <w:color w:val="auto"/>
                <w:sz w:val="24"/>
                <w:szCs w:val="24"/>
                <w:lang w:val="uk-UA"/>
              </w:rPr>
              <w:t>)</w:t>
            </w:r>
          </w:p>
        </w:tc>
        <w:tc>
          <w:tcPr>
            <w:tcW w:w="2694" w:type="dxa"/>
          </w:tcPr>
          <w:p w14:paraId="1E70972A" w14:textId="77777777" w:rsidR="005542DA" w:rsidRPr="000E5E4C" w:rsidRDefault="005542DA" w:rsidP="03EE46BB">
            <w:pPr>
              <w:spacing w:after="0" w:line="240" w:lineRule="auto"/>
              <w:ind w:left="0" w:firstLine="0"/>
              <w:rPr>
                <w:color w:val="auto"/>
                <w:sz w:val="24"/>
                <w:szCs w:val="24"/>
                <w:lang w:val="uk-UA"/>
              </w:rPr>
            </w:pPr>
            <w:r w:rsidRPr="03EE46BB">
              <w:rPr>
                <w:color w:val="auto"/>
                <w:sz w:val="24"/>
                <w:szCs w:val="24"/>
                <w:lang w:val="uk-UA"/>
              </w:rPr>
              <w:t xml:space="preserve">0,5 години на одну роботу </w:t>
            </w:r>
          </w:p>
        </w:tc>
        <w:tc>
          <w:tcPr>
            <w:tcW w:w="2835" w:type="dxa"/>
          </w:tcPr>
          <w:p w14:paraId="37C75691" w14:textId="77777777" w:rsidR="005542DA" w:rsidRPr="000E5E4C" w:rsidRDefault="005542DA" w:rsidP="03EE46BB">
            <w:pPr>
              <w:spacing w:after="0" w:line="240" w:lineRule="auto"/>
              <w:ind w:firstLine="0"/>
              <w:rPr>
                <w:color w:val="auto"/>
                <w:sz w:val="24"/>
                <w:szCs w:val="24"/>
                <w:lang w:val="uk-UA"/>
              </w:rPr>
            </w:pPr>
            <w:r w:rsidRPr="03EE46BB">
              <w:rPr>
                <w:color w:val="auto"/>
                <w:sz w:val="24"/>
                <w:szCs w:val="24"/>
                <w:lang w:val="uk-UA"/>
              </w:rPr>
              <w:t>Роботу перевіряє один член комісії</w:t>
            </w:r>
          </w:p>
          <w:p w14:paraId="36FEB5B0" w14:textId="77777777" w:rsidR="005542DA" w:rsidRPr="000E5E4C" w:rsidRDefault="005542DA" w:rsidP="03EE46BB">
            <w:pPr>
              <w:spacing w:after="0" w:line="240" w:lineRule="auto"/>
              <w:rPr>
                <w:color w:val="auto"/>
                <w:sz w:val="24"/>
                <w:szCs w:val="24"/>
                <w:lang w:val="uk-UA"/>
              </w:rPr>
            </w:pPr>
          </w:p>
          <w:p w14:paraId="30D7AA69" w14:textId="77777777" w:rsidR="005542DA" w:rsidRPr="000E5E4C" w:rsidRDefault="005542DA" w:rsidP="03EE46BB">
            <w:pPr>
              <w:spacing w:after="0" w:line="240" w:lineRule="auto"/>
              <w:rPr>
                <w:color w:val="auto"/>
                <w:sz w:val="24"/>
                <w:szCs w:val="24"/>
                <w:lang w:val="uk-UA"/>
              </w:rPr>
            </w:pPr>
          </w:p>
        </w:tc>
      </w:tr>
      <w:tr w:rsidR="3DF2BEF8" w14:paraId="0842A09C" w14:textId="77777777" w:rsidTr="3556085A">
        <w:trPr>
          <w:jc w:val="center"/>
        </w:trPr>
        <w:tc>
          <w:tcPr>
            <w:tcW w:w="648" w:type="dxa"/>
          </w:tcPr>
          <w:p w14:paraId="644E8DAA" w14:textId="6628D014" w:rsidR="3DF2BEF8" w:rsidRDefault="3DF2BEF8" w:rsidP="3DF2BEF8">
            <w:pPr>
              <w:pStyle w:val="ListParagraph"/>
              <w:numPr>
                <w:ilvl w:val="1"/>
                <w:numId w:val="4"/>
              </w:numPr>
              <w:jc w:val="center"/>
              <w:rPr>
                <w:rFonts w:asciiTheme="minorHAnsi" w:eastAsiaTheme="minorEastAsia" w:hAnsiTheme="minorHAnsi" w:cstheme="minorBidi"/>
                <w:color w:val="000000" w:themeColor="text1"/>
                <w:sz w:val="28"/>
                <w:szCs w:val="28"/>
                <w:lang w:val="uk-UA"/>
              </w:rPr>
            </w:pPr>
          </w:p>
        </w:tc>
        <w:tc>
          <w:tcPr>
            <w:tcW w:w="3316" w:type="dxa"/>
          </w:tcPr>
          <w:p w14:paraId="2AFA0695" w14:textId="59AE7455" w:rsidR="3DF2BEF8" w:rsidRDefault="005542DA" w:rsidP="771E41A0">
            <w:pPr>
              <w:spacing w:after="0" w:line="240" w:lineRule="auto"/>
              <w:ind w:firstLine="0"/>
              <w:rPr>
                <w:color w:val="auto"/>
                <w:sz w:val="24"/>
                <w:szCs w:val="24"/>
                <w:lang w:val="uk-UA"/>
              </w:rPr>
            </w:pPr>
            <w:r w:rsidRPr="03EE46BB">
              <w:rPr>
                <w:color w:val="auto"/>
                <w:sz w:val="24"/>
                <w:szCs w:val="24"/>
                <w:lang w:val="uk-UA"/>
              </w:rPr>
              <w:t>Проведення тестування для вступу на ОС “Магістр”</w:t>
            </w:r>
            <w:r w:rsidR="00DC5F5B" w:rsidRPr="03EE46BB">
              <w:rPr>
                <w:color w:val="auto"/>
                <w:sz w:val="24"/>
                <w:szCs w:val="24"/>
                <w:lang w:val="uk-UA"/>
              </w:rPr>
              <w:t>:</w:t>
            </w:r>
          </w:p>
          <w:p w14:paraId="5976AA28" w14:textId="7C7168AB" w:rsidR="03EE46BB" w:rsidRDefault="03EE46BB" w:rsidP="03EE46BB">
            <w:pPr>
              <w:spacing w:after="0" w:line="240" w:lineRule="auto"/>
              <w:ind w:firstLine="0"/>
              <w:rPr>
                <w:color w:val="000000" w:themeColor="text1"/>
                <w:szCs w:val="28"/>
                <w:lang w:val="uk-UA"/>
              </w:rPr>
            </w:pPr>
          </w:p>
          <w:p w14:paraId="36F8E72B" w14:textId="60A5F3AB" w:rsidR="3DF2BEF8" w:rsidRDefault="1FED6A2C" w:rsidP="03EE46BB">
            <w:pPr>
              <w:pStyle w:val="ListParagraph"/>
              <w:numPr>
                <w:ilvl w:val="0"/>
                <w:numId w:val="25"/>
              </w:numPr>
              <w:rPr>
                <w:rFonts w:asciiTheme="minorHAnsi" w:eastAsiaTheme="minorEastAsia" w:hAnsiTheme="minorHAnsi" w:cstheme="minorBidi"/>
                <w:lang w:val="uk-UA"/>
              </w:rPr>
            </w:pPr>
            <w:r w:rsidRPr="03EE46BB">
              <w:rPr>
                <w:lang w:val="uk-UA"/>
              </w:rPr>
              <w:t>фаховий вступний іспит</w:t>
            </w:r>
          </w:p>
          <w:p w14:paraId="372FB649" w14:textId="4D22DB63" w:rsidR="03EE46BB" w:rsidRDefault="03EE46BB" w:rsidP="03EE46BB">
            <w:pPr>
              <w:spacing w:after="0" w:line="240" w:lineRule="auto"/>
              <w:ind w:left="0" w:right="0"/>
              <w:jc w:val="left"/>
              <w:rPr>
                <w:color w:val="000000" w:themeColor="text1"/>
                <w:szCs w:val="28"/>
                <w:lang w:val="uk-UA"/>
              </w:rPr>
            </w:pPr>
          </w:p>
          <w:p w14:paraId="569ECD26" w14:textId="649400DC" w:rsidR="3DF2BEF8" w:rsidRDefault="1FED6A2C" w:rsidP="1FED6A2C">
            <w:pPr>
              <w:pStyle w:val="ListParagraph"/>
              <w:numPr>
                <w:ilvl w:val="0"/>
                <w:numId w:val="25"/>
              </w:numPr>
              <w:rPr>
                <w:rFonts w:asciiTheme="minorHAnsi" w:eastAsiaTheme="minorEastAsia" w:hAnsiTheme="minorHAnsi" w:cstheme="minorBidi"/>
                <w:lang w:val="uk-UA"/>
              </w:rPr>
            </w:pPr>
            <w:r w:rsidRPr="1FED6A2C">
              <w:rPr>
                <w:lang w:val="uk-UA"/>
              </w:rPr>
              <w:t>вступний іспит з іноземної мови</w:t>
            </w:r>
          </w:p>
        </w:tc>
        <w:tc>
          <w:tcPr>
            <w:tcW w:w="2694" w:type="dxa"/>
          </w:tcPr>
          <w:p w14:paraId="1E8FA627" w14:textId="3E607388" w:rsidR="3DF2BEF8" w:rsidRDefault="3DF2BEF8" w:rsidP="03EE46BB">
            <w:pPr>
              <w:spacing w:line="240" w:lineRule="auto"/>
              <w:rPr>
                <w:color w:val="000000" w:themeColor="text1"/>
                <w:szCs w:val="28"/>
                <w:lang w:val="uk-UA"/>
              </w:rPr>
            </w:pPr>
          </w:p>
          <w:p w14:paraId="4A8882C8" w14:textId="28FE4F0C" w:rsidR="3DF2BEF8" w:rsidRDefault="3DF2BEF8" w:rsidP="03EE46BB">
            <w:pPr>
              <w:spacing w:line="240" w:lineRule="auto"/>
              <w:rPr>
                <w:color w:val="000000" w:themeColor="text1"/>
                <w:sz w:val="24"/>
                <w:szCs w:val="24"/>
                <w:lang w:val="uk-UA"/>
              </w:rPr>
            </w:pPr>
          </w:p>
          <w:p w14:paraId="1669F229" w14:textId="716ADFDA" w:rsidR="03EE46BB" w:rsidRDefault="03EE46BB" w:rsidP="03EE46BB">
            <w:pPr>
              <w:spacing w:after="0" w:line="240" w:lineRule="auto"/>
              <w:ind w:left="0" w:firstLine="0"/>
              <w:rPr>
                <w:color w:val="auto"/>
                <w:sz w:val="24"/>
                <w:szCs w:val="24"/>
                <w:lang w:val="uk-UA"/>
              </w:rPr>
            </w:pPr>
          </w:p>
          <w:p w14:paraId="28C3E92C" w14:textId="77777777" w:rsidR="3DF2BEF8" w:rsidRDefault="00D1226D" w:rsidP="1FED6A2C">
            <w:pPr>
              <w:spacing w:after="0" w:line="240" w:lineRule="auto"/>
              <w:ind w:left="0" w:firstLine="0"/>
              <w:rPr>
                <w:color w:val="auto"/>
                <w:sz w:val="24"/>
                <w:szCs w:val="24"/>
                <w:lang w:val="uk-UA"/>
              </w:rPr>
            </w:pPr>
            <w:r w:rsidRPr="03EE46BB">
              <w:rPr>
                <w:color w:val="auto"/>
                <w:sz w:val="24"/>
                <w:szCs w:val="24"/>
                <w:lang w:val="uk-UA"/>
              </w:rPr>
              <w:t>3,5 години</w:t>
            </w:r>
          </w:p>
          <w:p w14:paraId="2FDD837E" w14:textId="5A639E34" w:rsidR="3DF2BEF8" w:rsidRDefault="3DF2BEF8" w:rsidP="03EE46BB">
            <w:pPr>
              <w:spacing w:after="0" w:line="240" w:lineRule="auto"/>
              <w:ind w:left="0" w:firstLine="0"/>
              <w:rPr>
                <w:color w:val="auto"/>
                <w:sz w:val="24"/>
                <w:szCs w:val="24"/>
                <w:lang w:val="uk-UA"/>
              </w:rPr>
            </w:pPr>
          </w:p>
          <w:p w14:paraId="6F96404A" w14:textId="6079CD03" w:rsidR="3DF2BEF8" w:rsidRDefault="1FED6A2C" w:rsidP="1FED6A2C">
            <w:pPr>
              <w:spacing w:after="0" w:line="240" w:lineRule="auto"/>
              <w:ind w:left="0" w:firstLine="0"/>
              <w:rPr>
                <w:color w:val="000000" w:themeColor="text1"/>
                <w:szCs w:val="28"/>
                <w:lang w:val="uk-UA"/>
              </w:rPr>
            </w:pPr>
            <w:r w:rsidRPr="03EE46BB">
              <w:rPr>
                <w:color w:val="auto"/>
                <w:sz w:val="24"/>
                <w:szCs w:val="24"/>
                <w:lang w:val="uk-UA"/>
              </w:rPr>
              <w:t>1 година</w:t>
            </w:r>
          </w:p>
        </w:tc>
        <w:tc>
          <w:tcPr>
            <w:tcW w:w="2835" w:type="dxa"/>
          </w:tcPr>
          <w:p w14:paraId="73DD275A" w14:textId="0560C8F2" w:rsidR="3DF2BEF8" w:rsidRDefault="005542DA" w:rsidP="03EE46BB">
            <w:pPr>
              <w:spacing w:after="0" w:line="240" w:lineRule="auto"/>
              <w:ind w:firstLine="0"/>
              <w:rPr>
                <w:color w:val="auto"/>
                <w:sz w:val="24"/>
                <w:szCs w:val="24"/>
                <w:lang w:val="uk-UA"/>
              </w:rPr>
            </w:pPr>
            <w:r w:rsidRPr="03EE46BB">
              <w:rPr>
                <w:color w:val="auto"/>
                <w:sz w:val="24"/>
                <w:szCs w:val="24"/>
                <w:lang w:val="uk-UA"/>
              </w:rPr>
              <w:t>Кожному членові комісії Кількість членів ко</w:t>
            </w:r>
          </w:p>
          <w:p w14:paraId="68CEFCCC" w14:textId="0E1B6D26" w:rsidR="3DF2BEF8" w:rsidRDefault="005542DA" w:rsidP="03EE46BB">
            <w:pPr>
              <w:spacing w:after="0" w:line="240" w:lineRule="auto"/>
              <w:ind w:firstLine="0"/>
              <w:rPr>
                <w:color w:val="000000" w:themeColor="text1"/>
                <w:sz w:val="24"/>
                <w:szCs w:val="24"/>
                <w:lang w:val="uk-UA"/>
              </w:rPr>
            </w:pPr>
            <w:r w:rsidRPr="03EE46BB">
              <w:rPr>
                <w:color w:val="auto"/>
                <w:sz w:val="24"/>
                <w:szCs w:val="24"/>
                <w:lang w:val="uk-UA"/>
              </w:rPr>
              <w:t>місії на потік (групу) – не більше трьох осіб.</w:t>
            </w:r>
          </w:p>
        </w:tc>
      </w:tr>
      <w:tr w:rsidR="005542DA" w:rsidRPr="00F2156A" w14:paraId="64D1E9A2" w14:textId="77777777" w:rsidTr="3556085A">
        <w:trPr>
          <w:jc w:val="center"/>
        </w:trPr>
        <w:tc>
          <w:tcPr>
            <w:tcW w:w="648" w:type="dxa"/>
          </w:tcPr>
          <w:p w14:paraId="7196D064" w14:textId="77777777" w:rsidR="005542DA" w:rsidRPr="000E5E4C" w:rsidRDefault="005542DA" w:rsidP="00A26D63">
            <w:pPr>
              <w:numPr>
                <w:ilvl w:val="0"/>
                <w:numId w:val="24"/>
              </w:numPr>
              <w:spacing w:after="0" w:line="240" w:lineRule="auto"/>
              <w:ind w:left="0" w:right="0" w:firstLine="0"/>
              <w:jc w:val="center"/>
              <w:rPr>
                <w:color w:val="auto"/>
                <w:sz w:val="24"/>
                <w:szCs w:val="24"/>
                <w:lang w:val="uk-UA"/>
              </w:rPr>
            </w:pPr>
          </w:p>
        </w:tc>
        <w:tc>
          <w:tcPr>
            <w:tcW w:w="3316" w:type="dxa"/>
          </w:tcPr>
          <w:p w14:paraId="143C7CE6"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 xml:space="preserve">Проведення вступних іспитів до аспірантури </w:t>
            </w:r>
          </w:p>
        </w:tc>
        <w:tc>
          <w:tcPr>
            <w:tcW w:w="2694" w:type="dxa"/>
          </w:tcPr>
          <w:p w14:paraId="12337E5E"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1 година кожному екзаменатору на одного вступника-аспіранта </w:t>
            </w:r>
          </w:p>
        </w:tc>
        <w:tc>
          <w:tcPr>
            <w:tcW w:w="2835" w:type="dxa"/>
          </w:tcPr>
          <w:p w14:paraId="3E2063B0"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Кількість членів комісії – не більше трьох осіб</w:t>
            </w:r>
          </w:p>
        </w:tc>
      </w:tr>
      <w:tr w:rsidR="005542DA" w:rsidRPr="000E5E4C" w14:paraId="0C22569F" w14:textId="77777777" w:rsidTr="3556085A">
        <w:trPr>
          <w:jc w:val="center"/>
        </w:trPr>
        <w:tc>
          <w:tcPr>
            <w:tcW w:w="648" w:type="dxa"/>
          </w:tcPr>
          <w:p w14:paraId="34FF1C98"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74BAFE1C"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Проведення співбесіди з вступниками</w:t>
            </w:r>
          </w:p>
        </w:tc>
        <w:tc>
          <w:tcPr>
            <w:tcW w:w="2694" w:type="dxa"/>
          </w:tcPr>
          <w:p w14:paraId="3602D331"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0,25 години кожному членові комісії на одного вступника</w:t>
            </w:r>
          </w:p>
        </w:tc>
        <w:tc>
          <w:tcPr>
            <w:tcW w:w="2835" w:type="dxa"/>
          </w:tcPr>
          <w:p w14:paraId="1E637B5B"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Кількість членів комісії на потік (групу) вступників - не більше трьох осіб</w:t>
            </w:r>
          </w:p>
        </w:tc>
      </w:tr>
      <w:tr w:rsidR="005542DA" w:rsidRPr="00F2156A" w14:paraId="7FFE03E4" w14:textId="77777777" w:rsidTr="3556085A">
        <w:trPr>
          <w:jc w:val="center"/>
        </w:trPr>
        <w:tc>
          <w:tcPr>
            <w:tcW w:w="648" w:type="dxa"/>
          </w:tcPr>
          <w:p w14:paraId="6D072C0D"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47680D3F" w14:textId="77777777" w:rsidR="005542DA" w:rsidRPr="000E5E4C" w:rsidRDefault="005542DA" w:rsidP="00A903BD">
            <w:pPr>
              <w:spacing w:after="0" w:line="240" w:lineRule="auto"/>
              <w:ind w:firstLine="0"/>
              <w:rPr>
                <w:color w:val="auto"/>
                <w:sz w:val="24"/>
                <w:szCs w:val="24"/>
                <w:lang w:val="uk-UA"/>
              </w:rPr>
            </w:pPr>
            <w:r w:rsidRPr="000E5E4C">
              <w:rPr>
                <w:color w:val="auto"/>
                <w:sz w:val="24"/>
                <w:szCs w:val="24"/>
                <w:lang w:val="uk-UA"/>
              </w:rPr>
              <w:t>Повторна перевірка письмових робіт на випускних екзаменах довузівської підготовки та вступних екзаменах до МДУ</w:t>
            </w:r>
          </w:p>
        </w:tc>
        <w:tc>
          <w:tcPr>
            <w:tcW w:w="2694" w:type="dxa"/>
          </w:tcPr>
          <w:p w14:paraId="25D77E34"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0,15 години на кожну роботу, що перевіряється</w:t>
            </w:r>
          </w:p>
        </w:tc>
        <w:tc>
          <w:tcPr>
            <w:tcW w:w="2835" w:type="dxa"/>
          </w:tcPr>
          <w:p w14:paraId="18F07D58"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Вибірковій перевірці підлягає до 10 відсотків робіт від їх загальної кількості</w:t>
            </w:r>
          </w:p>
        </w:tc>
      </w:tr>
      <w:tr w:rsidR="005542DA" w:rsidRPr="000E5E4C" w14:paraId="6CB2818C" w14:textId="77777777" w:rsidTr="3556085A">
        <w:trPr>
          <w:jc w:val="center"/>
        </w:trPr>
        <w:tc>
          <w:tcPr>
            <w:tcW w:w="648" w:type="dxa"/>
          </w:tcPr>
          <w:p w14:paraId="48A21919"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66E3620A" w14:textId="77777777" w:rsidR="005542DA" w:rsidRPr="000E5E4C" w:rsidRDefault="005542DA" w:rsidP="00A26D63">
            <w:pPr>
              <w:spacing w:after="0" w:line="240" w:lineRule="auto"/>
              <w:ind w:left="0" w:firstLine="0"/>
              <w:rPr>
                <w:color w:val="auto"/>
                <w:sz w:val="24"/>
                <w:szCs w:val="24"/>
                <w:lang w:val="uk-UA"/>
              </w:rPr>
            </w:pPr>
            <w:r w:rsidRPr="000E5E4C">
              <w:rPr>
                <w:color w:val="auto"/>
                <w:sz w:val="24"/>
                <w:szCs w:val="24"/>
                <w:lang w:val="uk-UA"/>
              </w:rPr>
              <w:t>Читання лекцій</w:t>
            </w:r>
          </w:p>
        </w:tc>
        <w:tc>
          <w:tcPr>
            <w:tcW w:w="2694" w:type="dxa"/>
          </w:tcPr>
          <w:p w14:paraId="56926D45"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1 година за одну академічну годину</w:t>
            </w:r>
          </w:p>
        </w:tc>
        <w:tc>
          <w:tcPr>
            <w:tcW w:w="2835" w:type="dxa"/>
          </w:tcPr>
          <w:p w14:paraId="6BD18F9B" w14:textId="77777777" w:rsidR="005542DA" w:rsidRPr="000E5E4C" w:rsidRDefault="005542DA" w:rsidP="00A26D63">
            <w:pPr>
              <w:spacing w:after="0" w:line="240" w:lineRule="auto"/>
              <w:rPr>
                <w:color w:val="auto"/>
                <w:sz w:val="24"/>
                <w:szCs w:val="24"/>
                <w:lang w:val="uk-UA"/>
              </w:rPr>
            </w:pPr>
          </w:p>
        </w:tc>
      </w:tr>
      <w:tr w:rsidR="005542DA" w:rsidRPr="000E5E4C" w14:paraId="1A8BED69" w14:textId="77777777" w:rsidTr="3556085A">
        <w:trPr>
          <w:jc w:val="center"/>
        </w:trPr>
        <w:tc>
          <w:tcPr>
            <w:tcW w:w="648" w:type="dxa"/>
          </w:tcPr>
          <w:p w14:paraId="238601FE"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3E12F07B"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Проведення практичних занять</w:t>
            </w:r>
          </w:p>
        </w:tc>
        <w:tc>
          <w:tcPr>
            <w:tcW w:w="2694" w:type="dxa"/>
          </w:tcPr>
          <w:p w14:paraId="32BC67CE"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1 година на академічну групу за одну академічну годину</w:t>
            </w:r>
          </w:p>
        </w:tc>
        <w:tc>
          <w:tcPr>
            <w:tcW w:w="2835" w:type="dxa"/>
          </w:tcPr>
          <w:p w14:paraId="0F3CABC7" w14:textId="77777777" w:rsidR="005542DA" w:rsidRPr="000E5E4C" w:rsidRDefault="005542DA" w:rsidP="00A26D63">
            <w:pPr>
              <w:spacing w:after="0" w:line="240" w:lineRule="auto"/>
              <w:rPr>
                <w:color w:val="auto"/>
                <w:sz w:val="24"/>
                <w:szCs w:val="24"/>
                <w:lang w:val="uk-UA"/>
              </w:rPr>
            </w:pPr>
          </w:p>
        </w:tc>
      </w:tr>
      <w:tr w:rsidR="005542DA" w:rsidRPr="000E5E4C" w14:paraId="6225D2E5" w14:textId="77777777" w:rsidTr="3556085A">
        <w:trPr>
          <w:jc w:val="center"/>
        </w:trPr>
        <w:tc>
          <w:tcPr>
            <w:tcW w:w="648" w:type="dxa"/>
          </w:tcPr>
          <w:p w14:paraId="5B08B5D1"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6B082F3E"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Проведення лабораторних занять</w:t>
            </w:r>
          </w:p>
        </w:tc>
        <w:tc>
          <w:tcPr>
            <w:tcW w:w="2694" w:type="dxa"/>
          </w:tcPr>
          <w:p w14:paraId="01C4D7F3"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1 година на академічну групу за одну академічну годину</w:t>
            </w:r>
          </w:p>
        </w:tc>
        <w:tc>
          <w:tcPr>
            <w:tcW w:w="2835" w:type="dxa"/>
          </w:tcPr>
          <w:p w14:paraId="16DEB4AB" w14:textId="77777777" w:rsidR="005542DA" w:rsidRPr="000E5E4C" w:rsidRDefault="005542DA" w:rsidP="00A26D63">
            <w:pPr>
              <w:spacing w:after="0" w:line="240" w:lineRule="auto"/>
              <w:rPr>
                <w:color w:val="auto"/>
                <w:sz w:val="24"/>
                <w:szCs w:val="24"/>
                <w:lang w:val="uk-UA"/>
              </w:rPr>
            </w:pPr>
          </w:p>
        </w:tc>
      </w:tr>
      <w:tr w:rsidR="005542DA" w:rsidRPr="000E5E4C" w14:paraId="5C9DAB1E" w14:textId="77777777" w:rsidTr="3556085A">
        <w:trPr>
          <w:jc w:val="center"/>
        </w:trPr>
        <w:tc>
          <w:tcPr>
            <w:tcW w:w="648" w:type="dxa"/>
          </w:tcPr>
          <w:p w14:paraId="0AD9C6F4"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321F008B"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 xml:space="preserve">Проведення семінарських занять </w:t>
            </w:r>
          </w:p>
        </w:tc>
        <w:tc>
          <w:tcPr>
            <w:tcW w:w="2694" w:type="dxa"/>
          </w:tcPr>
          <w:p w14:paraId="7C191E13"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1 година на академічну групу за одну академічну годину</w:t>
            </w:r>
          </w:p>
        </w:tc>
        <w:tc>
          <w:tcPr>
            <w:tcW w:w="2835" w:type="dxa"/>
          </w:tcPr>
          <w:p w14:paraId="4B1F511A" w14:textId="77777777" w:rsidR="005542DA" w:rsidRPr="000E5E4C" w:rsidRDefault="005542DA" w:rsidP="00A26D63">
            <w:pPr>
              <w:spacing w:after="0" w:line="240" w:lineRule="auto"/>
              <w:rPr>
                <w:color w:val="auto"/>
                <w:sz w:val="24"/>
                <w:szCs w:val="24"/>
                <w:lang w:val="uk-UA"/>
              </w:rPr>
            </w:pPr>
          </w:p>
        </w:tc>
      </w:tr>
      <w:tr w:rsidR="005542DA" w:rsidRPr="000E5E4C" w14:paraId="630DEDF4" w14:textId="77777777" w:rsidTr="3556085A">
        <w:trPr>
          <w:jc w:val="center"/>
        </w:trPr>
        <w:tc>
          <w:tcPr>
            <w:tcW w:w="648" w:type="dxa"/>
          </w:tcPr>
          <w:p w14:paraId="65F9C3DC"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26D16167"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 xml:space="preserve">Проведення екзаменаційних консультацій </w:t>
            </w:r>
          </w:p>
        </w:tc>
        <w:tc>
          <w:tcPr>
            <w:tcW w:w="2694" w:type="dxa"/>
          </w:tcPr>
          <w:p w14:paraId="0382876D"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семестровий екзамен – 2 години на академічну групу;</w:t>
            </w:r>
          </w:p>
          <w:p w14:paraId="65FF780A"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атестаційний екзамен – 2 години на академічну (екзаменаційну) групу з кожної навчальної дисципліни, що входить до програми атестаційного екзамену</w:t>
            </w:r>
          </w:p>
        </w:tc>
        <w:tc>
          <w:tcPr>
            <w:tcW w:w="2835" w:type="dxa"/>
          </w:tcPr>
          <w:p w14:paraId="5023141B" w14:textId="77777777" w:rsidR="005542DA" w:rsidRPr="000E5E4C" w:rsidRDefault="005542DA" w:rsidP="00A26D63">
            <w:pPr>
              <w:spacing w:after="0" w:line="240" w:lineRule="auto"/>
              <w:rPr>
                <w:color w:val="auto"/>
                <w:sz w:val="24"/>
                <w:szCs w:val="24"/>
                <w:lang w:val="uk-UA"/>
              </w:rPr>
            </w:pPr>
          </w:p>
        </w:tc>
      </w:tr>
      <w:tr w:rsidR="005542DA" w:rsidRPr="00F2156A" w14:paraId="69D628F0" w14:textId="77777777" w:rsidTr="3556085A">
        <w:trPr>
          <w:jc w:val="center"/>
        </w:trPr>
        <w:tc>
          <w:tcPr>
            <w:tcW w:w="648" w:type="dxa"/>
          </w:tcPr>
          <w:p w14:paraId="1F3B1409"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1196C2BC"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Керівництво і захист курсових робіт із фахових навчальних дисциплін</w:t>
            </w:r>
          </w:p>
        </w:tc>
        <w:tc>
          <w:tcPr>
            <w:tcW w:w="2694" w:type="dxa"/>
          </w:tcPr>
          <w:p w14:paraId="05195C4F"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2,5 години – керівнику роботи</w:t>
            </w:r>
          </w:p>
          <w:p w14:paraId="75BACACA"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0,25 години кожному членові комісії на проведення захисту</w:t>
            </w:r>
          </w:p>
        </w:tc>
        <w:tc>
          <w:tcPr>
            <w:tcW w:w="2835" w:type="dxa"/>
          </w:tcPr>
          <w:p w14:paraId="6FA48AB8" w14:textId="77777777" w:rsidR="005542DA" w:rsidRPr="000E5E4C" w:rsidRDefault="005542DA" w:rsidP="00F2156A">
            <w:pPr>
              <w:spacing w:after="0" w:line="240" w:lineRule="auto"/>
              <w:ind w:firstLine="0"/>
              <w:rPr>
                <w:color w:val="auto"/>
                <w:sz w:val="24"/>
                <w:szCs w:val="24"/>
                <w:lang w:val="uk-UA"/>
              </w:rPr>
            </w:pPr>
            <w:r w:rsidRPr="000E5E4C">
              <w:rPr>
                <w:color w:val="auto"/>
                <w:sz w:val="24"/>
                <w:szCs w:val="24"/>
                <w:lang w:val="uk-UA"/>
              </w:rPr>
              <w:t>Кількість членів комісії – не більше трьох осіб, в т.ч. керівник роботи</w:t>
            </w:r>
          </w:p>
        </w:tc>
      </w:tr>
      <w:tr w:rsidR="005542DA" w:rsidRPr="000E5E4C" w14:paraId="232246C8" w14:textId="77777777" w:rsidTr="3556085A">
        <w:trPr>
          <w:jc w:val="center"/>
        </w:trPr>
        <w:tc>
          <w:tcPr>
            <w:tcW w:w="648" w:type="dxa"/>
          </w:tcPr>
          <w:p w14:paraId="562C75D1"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332F4EBE" w14:textId="77777777" w:rsidR="005542DA" w:rsidRPr="000E5E4C" w:rsidRDefault="005542DA" w:rsidP="00A26D63">
            <w:pPr>
              <w:spacing w:after="0" w:line="240" w:lineRule="auto"/>
              <w:ind w:left="0" w:firstLine="0"/>
              <w:rPr>
                <w:color w:val="auto"/>
                <w:sz w:val="24"/>
                <w:szCs w:val="24"/>
                <w:lang w:val="uk-UA"/>
              </w:rPr>
            </w:pPr>
            <w:r w:rsidRPr="000E5E4C">
              <w:rPr>
                <w:color w:val="auto"/>
                <w:sz w:val="24"/>
                <w:szCs w:val="24"/>
                <w:lang w:val="uk-UA"/>
              </w:rPr>
              <w:t>Проведення заліку</w:t>
            </w:r>
          </w:p>
        </w:tc>
        <w:tc>
          <w:tcPr>
            <w:tcW w:w="2694" w:type="dxa"/>
          </w:tcPr>
          <w:p w14:paraId="02FF7763" w14:textId="3E9161B8"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0,25 години на академічну групу до 5 осіб</w:t>
            </w:r>
            <w:r w:rsidR="00D9759A">
              <w:rPr>
                <w:rFonts w:ascii="Times New Roman" w:hAnsi="Times New Roman"/>
                <w:sz w:val="24"/>
                <w:szCs w:val="24"/>
                <w:lang w:val="uk-UA"/>
              </w:rPr>
              <w:t xml:space="preserve"> включно</w:t>
            </w:r>
            <w:r w:rsidRPr="000E5E4C">
              <w:rPr>
                <w:rFonts w:ascii="Times New Roman" w:hAnsi="Times New Roman"/>
                <w:sz w:val="24"/>
                <w:szCs w:val="24"/>
                <w:lang w:val="uk-UA"/>
              </w:rPr>
              <w:t>; 0,5 години на академічну групу від 6 до 10 осіб</w:t>
            </w:r>
            <w:r w:rsidR="00D9759A">
              <w:rPr>
                <w:rFonts w:ascii="Times New Roman" w:hAnsi="Times New Roman"/>
                <w:sz w:val="24"/>
                <w:szCs w:val="24"/>
                <w:lang w:val="uk-UA"/>
              </w:rPr>
              <w:t xml:space="preserve"> включно</w:t>
            </w:r>
            <w:r w:rsidRPr="000E5E4C">
              <w:rPr>
                <w:rFonts w:ascii="Times New Roman" w:hAnsi="Times New Roman"/>
                <w:sz w:val="24"/>
                <w:szCs w:val="24"/>
                <w:lang w:val="uk-UA"/>
              </w:rPr>
              <w:t xml:space="preserve">; </w:t>
            </w:r>
            <w:r w:rsidR="00D9759A">
              <w:rPr>
                <w:rFonts w:ascii="Times New Roman" w:hAnsi="Times New Roman"/>
                <w:sz w:val="24"/>
                <w:szCs w:val="24"/>
                <w:lang w:val="uk-UA"/>
              </w:rPr>
              <w:t>1</w:t>
            </w:r>
            <w:r w:rsidRPr="000E5E4C">
              <w:rPr>
                <w:rFonts w:ascii="Times New Roman" w:hAnsi="Times New Roman"/>
                <w:sz w:val="24"/>
                <w:szCs w:val="24"/>
                <w:lang w:val="uk-UA"/>
              </w:rPr>
              <w:t xml:space="preserve"> годин</w:t>
            </w:r>
            <w:r w:rsidR="00D9759A">
              <w:rPr>
                <w:rFonts w:ascii="Times New Roman" w:hAnsi="Times New Roman"/>
                <w:sz w:val="24"/>
                <w:szCs w:val="24"/>
                <w:lang w:val="uk-UA"/>
              </w:rPr>
              <w:t>а</w:t>
            </w:r>
            <w:r w:rsidRPr="000E5E4C">
              <w:rPr>
                <w:rFonts w:ascii="Times New Roman" w:hAnsi="Times New Roman"/>
                <w:sz w:val="24"/>
                <w:szCs w:val="24"/>
                <w:lang w:val="uk-UA"/>
              </w:rPr>
              <w:t xml:space="preserve"> на академічну групу кількістю від 11 </w:t>
            </w:r>
            <w:r w:rsidR="00D9759A">
              <w:rPr>
                <w:rFonts w:ascii="Times New Roman" w:hAnsi="Times New Roman"/>
                <w:sz w:val="24"/>
                <w:szCs w:val="24"/>
                <w:lang w:val="uk-UA"/>
              </w:rPr>
              <w:t>до 20 осіб</w:t>
            </w:r>
            <w:r w:rsidRPr="000E5E4C">
              <w:rPr>
                <w:rFonts w:ascii="Times New Roman" w:hAnsi="Times New Roman"/>
                <w:sz w:val="24"/>
                <w:szCs w:val="24"/>
                <w:lang w:val="uk-UA"/>
              </w:rPr>
              <w:t>;</w:t>
            </w:r>
            <w:r w:rsidR="00D9759A">
              <w:rPr>
                <w:rFonts w:ascii="Times New Roman" w:hAnsi="Times New Roman"/>
                <w:sz w:val="24"/>
                <w:szCs w:val="24"/>
                <w:lang w:val="uk-UA"/>
              </w:rPr>
              <w:t xml:space="preserve"> 2 години – на академічну групу від 21 особи</w:t>
            </w:r>
          </w:p>
        </w:tc>
        <w:tc>
          <w:tcPr>
            <w:tcW w:w="2835" w:type="dxa"/>
          </w:tcPr>
          <w:p w14:paraId="664355AD" w14:textId="77777777" w:rsidR="005542DA" w:rsidRPr="000E5E4C" w:rsidRDefault="005542DA" w:rsidP="00A26D63">
            <w:pPr>
              <w:spacing w:after="0" w:line="240" w:lineRule="auto"/>
              <w:rPr>
                <w:color w:val="auto"/>
                <w:sz w:val="24"/>
                <w:szCs w:val="24"/>
                <w:lang w:val="uk-UA"/>
              </w:rPr>
            </w:pPr>
          </w:p>
        </w:tc>
      </w:tr>
      <w:tr w:rsidR="005542DA" w:rsidRPr="000E5E4C" w14:paraId="5AB23102" w14:textId="77777777" w:rsidTr="3556085A">
        <w:trPr>
          <w:jc w:val="center"/>
        </w:trPr>
        <w:tc>
          <w:tcPr>
            <w:tcW w:w="648" w:type="dxa"/>
          </w:tcPr>
          <w:p w14:paraId="1A965116"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8845" w:type="dxa"/>
            <w:gridSpan w:val="3"/>
          </w:tcPr>
          <w:p w14:paraId="690BE39A" w14:textId="77777777" w:rsidR="005542DA" w:rsidRPr="000E5E4C" w:rsidRDefault="005542DA" w:rsidP="00A26D63">
            <w:pPr>
              <w:spacing w:after="0" w:line="240" w:lineRule="auto"/>
              <w:ind w:left="0" w:firstLine="0"/>
              <w:rPr>
                <w:color w:val="auto"/>
                <w:sz w:val="24"/>
                <w:szCs w:val="24"/>
                <w:lang w:val="uk-UA"/>
              </w:rPr>
            </w:pPr>
            <w:r w:rsidRPr="000E5E4C">
              <w:rPr>
                <w:color w:val="auto"/>
                <w:sz w:val="24"/>
                <w:szCs w:val="24"/>
                <w:lang w:val="uk-UA"/>
              </w:rPr>
              <w:t>Проведення семестрових екзаменів:</w:t>
            </w:r>
          </w:p>
        </w:tc>
      </w:tr>
      <w:tr w:rsidR="005542DA" w:rsidRPr="000E5E4C" w14:paraId="46ED394E" w14:textId="77777777" w:rsidTr="3556085A">
        <w:trPr>
          <w:jc w:val="center"/>
        </w:trPr>
        <w:tc>
          <w:tcPr>
            <w:tcW w:w="648" w:type="dxa"/>
          </w:tcPr>
          <w:p w14:paraId="7DF4E37C"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7F10CFF7" w14:textId="77777777" w:rsidR="005542DA" w:rsidRPr="000E5E4C" w:rsidRDefault="005542DA" w:rsidP="00A26D63">
            <w:pPr>
              <w:spacing w:after="0" w:line="240" w:lineRule="auto"/>
              <w:ind w:left="0" w:firstLine="0"/>
              <w:rPr>
                <w:color w:val="auto"/>
                <w:sz w:val="24"/>
                <w:szCs w:val="24"/>
                <w:lang w:val="uk-UA"/>
              </w:rPr>
            </w:pPr>
            <w:r w:rsidRPr="000E5E4C">
              <w:rPr>
                <w:color w:val="auto"/>
                <w:sz w:val="24"/>
                <w:szCs w:val="24"/>
                <w:lang w:val="uk-UA"/>
              </w:rPr>
              <w:t>- в усній формі</w:t>
            </w:r>
          </w:p>
        </w:tc>
        <w:tc>
          <w:tcPr>
            <w:tcW w:w="2694" w:type="dxa"/>
          </w:tcPr>
          <w:p w14:paraId="4D3351AC"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0,25 години на одного здобувача вищої освіти</w:t>
            </w:r>
          </w:p>
        </w:tc>
        <w:tc>
          <w:tcPr>
            <w:tcW w:w="2835" w:type="dxa"/>
          </w:tcPr>
          <w:p w14:paraId="44FB30F8" w14:textId="77777777" w:rsidR="005542DA" w:rsidRPr="000E5E4C" w:rsidRDefault="005542DA" w:rsidP="00A26D63">
            <w:pPr>
              <w:spacing w:after="0" w:line="240" w:lineRule="auto"/>
              <w:rPr>
                <w:color w:val="auto"/>
                <w:sz w:val="24"/>
                <w:szCs w:val="24"/>
                <w:lang w:val="uk-UA"/>
              </w:rPr>
            </w:pPr>
          </w:p>
        </w:tc>
      </w:tr>
      <w:tr w:rsidR="005542DA" w:rsidRPr="000E5E4C" w14:paraId="5E7E12D1" w14:textId="77777777" w:rsidTr="3556085A">
        <w:trPr>
          <w:jc w:val="center"/>
        </w:trPr>
        <w:tc>
          <w:tcPr>
            <w:tcW w:w="648" w:type="dxa"/>
          </w:tcPr>
          <w:p w14:paraId="1DA6542E"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78E0532D" w14:textId="77777777" w:rsidR="005542DA" w:rsidRPr="000E5E4C" w:rsidRDefault="005542DA" w:rsidP="00A26D63">
            <w:pPr>
              <w:spacing w:after="0" w:line="240" w:lineRule="auto"/>
              <w:ind w:left="0" w:firstLine="0"/>
              <w:rPr>
                <w:color w:val="auto"/>
                <w:sz w:val="24"/>
                <w:szCs w:val="24"/>
                <w:lang w:val="uk-UA"/>
              </w:rPr>
            </w:pPr>
            <w:r w:rsidRPr="000E5E4C">
              <w:rPr>
                <w:color w:val="auto"/>
                <w:sz w:val="24"/>
                <w:szCs w:val="24"/>
                <w:lang w:val="uk-UA"/>
              </w:rPr>
              <w:t>- у письмовій формі</w:t>
            </w:r>
          </w:p>
        </w:tc>
        <w:tc>
          <w:tcPr>
            <w:tcW w:w="2694" w:type="dxa"/>
          </w:tcPr>
          <w:p w14:paraId="2C6DB1FC"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 у тестовій формі – 1 година на академічну групу, 0,50 години – для </w:t>
            </w:r>
            <w:r w:rsidRPr="000E5E4C">
              <w:rPr>
                <w:rFonts w:ascii="Times New Roman" w:hAnsi="Times New Roman"/>
                <w:sz w:val="24"/>
                <w:szCs w:val="24"/>
                <w:lang w:val="uk-UA"/>
              </w:rPr>
              <w:lastRenderedPageBreak/>
              <w:t xml:space="preserve">оформлення відомостей успішності; </w:t>
            </w:r>
          </w:p>
          <w:p w14:paraId="36733E39"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у письмовій формі (в т.ч. змішаній формі*) – 2 години на потік, 0,25 години на перевірку однієї роботи;</w:t>
            </w:r>
          </w:p>
          <w:p w14:paraId="0CD54E77"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для нормативних навчальних дисциплін з використанням автоматизованого контролю – 1 година на групу у кількості 15 осіб; 0,50 години – для оформлення відомостей успішності</w:t>
            </w:r>
          </w:p>
        </w:tc>
        <w:tc>
          <w:tcPr>
            <w:tcW w:w="2835" w:type="dxa"/>
          </w:tcPr>
          <w:p w14:paraId="3041E394" w14:textId="77777777" w:rsidR="005542DA" w:rsidRPr="000E5E4C" w:rsidRDefault="005542DA" w:rsidP="00A26D63">
            <w:pPr>
              <w:spacing w:after="0" w:line="240" w:lineRule="auto"/>
              <w:rPr>
                <w:color w:val="auto"/>
                <w:sz w:val="24"/>
                <w:szCs w:val="24"/>
                <w:lang w:val="uk-UA"/>
              </w:rPr>
            </w:pPr>
          </w:p>
        </w:tc>
      </w:tr>
      <w:tr w:rsidR="005542DA" w:rsidRPr="00F2156A" w14:paraId="547D90B7" w14:textId="77777777" w:rsidTr="3556085A">
        <w:trPr>
          <w:jc w:val="center"/>
        </w:trPr>
        <w:tc>
          <w:tcPr>
            <w:tcW w:w="648" w:type="dxa"/>
          </w:tcPr>
          <w:p w14:paraId="722B00AE"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3C2C324F"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Керівництво навчальною і виробничою практикою</w:t>
            </w:r>
          </w:p>
        </w:tc>
        <w:tc>
          <w:tcPr>
            <w:tcW w:w="2694" w:type="dxa"/>
          </w:tcPr>
          <w:p w14:paraId="69273E92"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Навчальна практика – 0,25 годин на тиждень на 1 студента (для освітніх програм спеціальності «Середня освіта» керівництво здійснює кафедра педагогіки та освіти). </w:t>
            </w:r>
          </w:p>
          <w:p w14:paraId="39F5627A"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Навчальна практика (археологічна виїзна) – 1 год на тиждень на 1 студента </w:t>
            </w:r>
          </w:p>
          <w:p w14:paraId="68594B12"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Виробнича практика – 0,25 годин на тиждень на 1 студента для керівництва педагогічною та асистентською практикою від кафедри педагогіки та освіти – 0,25 годин на 1 студента на весь період практики </w:t>
            </w:r>
          </w:p>
          <w:p w14:paraId="1F329D88"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Переддипломна практика – 0,25 годин на 1 студента на весь період практики</w:t>
            </w:r>
          </w:p>
          <w:p w14:paraId="14943E4A"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Науково-дослідна практика /асистентська (для третього рівня)</w:t>
            </w:r>
          </w:p>
          <w:p w14:paraId="10BBCD33"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0,25 годин на тиждень на 1 здобувача вищої освіти для керівництва науково-дослідною </w:t>
            </w:r>
            <w:r w:rsidRPr="000E5E4C">
              <w:rPr>
                <w:rFonts w:ascii="Times New Roman" w:hAnsi="Times New Roman"/>
                <w:sz w:val="24"/>
                <w:szCs w:val="24"/>
                <w:lang w:val="uk-UA"/>
              </w:rPr>
              <w:lastRenderedPageBreak/>
              <w:t>/асистентською практикою</w:t>
            </w:r>
          </w:p>
        </w:tc>
        <w:tc>
          <w:tcPr>
            <w:tcW w:w="2835" w:type="dxa"/>
          </w:tcPr>
          <w:p w14:paraId="7B03A485" w14:textId="77777777" w:rsidR="005542DA" w:rsidRPr="000E5E4C" w:rsidRDefault="005542DA" w:rsidP="00A26D63">
            <w:pPr>
              <w:spacing w:after="0" w:line="240" w:lineRule="auto"/>
              <w:rPr>
                <w:color w:val="auto"/>
                <w:sz w:val="24"/>
                <w:szCs w:val="24"/>
                <w:lang w:val="uk-UA"/>
              </w:rPr>
            </w:pPr>
            <w:r w:rsidRPr="000E5E4C">
              <w:rPr>
                <w:color w:val="auto"/>
                <w:sz w:val="24"/>
                <w:szCs w:val="24"/>
                <w:lang w:val="uk-UA"/>
              </w:rPr>
              <w:lastRenderedPageBreak/>
              <w:t>Керівництво практикою рекомендовано здійснювати у кількості не менше 6 здобувачів вищої освіти на 1 викладача Керівництво науково-дослідною практикою здійснюється відповідно до керівництва кваліфікаційними (магістерськими) роботами</w:t>
            </w:r>
          </w:p>
        </w:tc>
      </w:tr>
      <w:tr w:rsidR="005542DA" w:rsidRPr="00F2156A" w14:paraId="26D78987" w14:textId="77777777" w:rsidTr="3556085A">
        <w:trPr>
          <w:jc w:val="center"/>
        </w:trPr>
        <w:tc>
          <w:tcPr>
            <w:tcW w:w="648" w:type="dxa"/>
          </w:tcPr>
          <w:p w14:paraId="42C6D796"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16AAAAC2"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Проведення підсумкової атестації</w:t>
            </w:r>
          </w:p>
        </w:tc>
        <w:tc>
          <w:tcPr>
            <w:tcW w:w="2694" w:type="dxa"/>
          </w:tcPr>
          <w:p w14:paraId="3A5CF8DE"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0,50 години на одного здобувача вищої освіти голові та кожному членові Екзаменаційної комісії </w:t>
            </w:r>
          </w:p>
        </w:tc>
        <w:tc>
          <w:tcPr>
            <w:tcW w:w="2835" w:type="dxa"/>
          </w:tcPr>
          <w:p w14:paraId="729C04FA"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Не більше шести годин на день.</w:t>
            </w:r>
          </w:p>
          <w:p w14:paraId="26066FD8" w14:textId="77777777" w:rsidR="005542DA" w:rsidRPr="000E5E4C" w:rsidRDefault="005542DA" w:rsidP="00A903BD">
            <w:pPr>
              <w:spacing w:after="0" w:line="240" w:lineRule="auto"/>
              <w:ind w:firstLine="0"/>
              <w:rPr>
                <w:color w:val="auto"/>
                <w:sz w:val="24"/>
                <w:szCs w:val="24"/>
                <w:lang w:val="uk-UA"/>
              </w:rPr>
            </w:pPr>
            <w:r w:rsidRPr="000E5E4C">
              <w:rPr>
                <w:color w:val="auto"/>
                <w:sz w:val="24"/>
                <w:szCs w:val="24"/>
                <w:lang w:val="uk-UA"/>
              </w:rPr>
              <w:t>Кількість членів комісії – не більше чотирьох осіб (в окремих випадках кількість членів комісії може бути збільшена до шести осіб)</w:t>
            </w:r>
          </w:p>
        </w:tc>
      </w:tr>
      <w:tr w:rsidR="005542DA" w:rsidRPr="000E5E4C" w14:paraId="0654823C" w14:textId="77777777" w:rsidTr="3556085A">
        <w:trPr>
          <w:jc w:val="center"/>
        </w:trPr>
        <w:tc>
          <w:tcPr>
            <w:tcW w:w="648" w:type="dxa"/>
          </w:tcPr>
          <w:p w14:paraId="6E1831B3"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27F30B71"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Керівництво, консультування, рецензування та проведення захисту кваліфікаційних робіт:</w:t>
            </w:r>
          </w:p>
        </w:tc>
        <w:tc>
          <w:tcPr>
            <w:tcW w:w="2694" w:type="dxa"/>
          </w:tcPr>
          <w:p w14:paraId="54E11D2A" w14:textId="77777777" w:rsidR="005542DA" w:rsidRPr="000E5E4C" w:rsidRDefault="005542DA" w:rsidP="00A26D63">
            <w:pPr>
              <w:pStyle w:val="BodyText3"/>
              <w:spacing w:after="0" w:line="240" w:lineRule="auto"/>
              <w:jc w:val="both"/>
              <w:rPr>
                <w:rFonts w:ascii="Times New Roman" w:hAnsi="Times New Roman"/>
                <w:sz w:val="24"/>
                <w:szCs w:val="24"/>
                <w:lang w:val="uk-UA"/>
              </w:rPr>
            </w:pPr>
          </w:p>
        </w:tc>
        <w:tc>
          <w:tcPr>
            <w:tcW w:w="2835" w:type="dxa"/>
          </w:tcPr>
          <w:p w14:paraId="31126E5D" w14:textId="77777777" w:rsidR="005542DA" w:rsidRPr="000E5E4C" w:rsidRDefault="005542DA" w:rsidP="00A26D63">
            <w:pPr>
              <w:spacing w:after="0" w:line="240" w:lineRule="auto"/>
              <w:rPr>
                <w:color w:val="auto"/>
                <w:sz w:val="24"/>
                <w:szCs w:val="24"/>
                <w:lang w:val="uk-UA"/>
              </w:rPr>
            </w:pPr>
          </w:p>
        </w:tc>
      </w:tr>
      <w:tr w:rsidR="005542DA" w:rsidRPr="000E5E4C" w14:paraId="5217D2EA" w14:textId="77777777" w:rsidTr="3556085A">
        <w:trPr>
          <w:jc w:val="center"/>
        </w:trPr>
        <w:tc>
          <w:tcPr>
            <w:tcW w:w="648" w:type="dxa"/>
          </w:tcPr>
          <w:p w14:paraId="2DE403A5"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0CBF9752" w14:textId="6A5EA915"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Пер</w:t>
            </w:r>
            <w:r w:rsidR="00C50082">
              <w:rPr>
                <w:color w:val="auto"/>
                <w:sz w:val="24"/>
                <w:szCs w:val="24"/>
                <w:lang w:val="uk-UA"/>
              </w:rPr>
              <w:t>ш</w:t>
            </w:r>
            <w:r w:rsidRPr="000E5E4C">
              <w:rPr>
                <w:color w:val="auto"/>
                <w:sz w:val="24"/>
                <w:szCs w:val="24"/>
                <w:lang w:val="uk-UA"/>
              </w:rPr>
              <w:t>ий (бакалаврський) рівень</w:t>
            </w:r>
          </w:p>
        </w:tc>
        <w:tc>
          <w:tcPr>
            <w:tcW w:w="2694" w:type="dxa"/>
          </w:tcPr>
          <w:p w14:paraId="031DABE2"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20  годин  керівнику і консультантам;</w:t>
            </w:r>
          </w:p>
          <w:p w14:paraId="169D1896"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3 години  рецензентам</w:t>
            </w:r>
          </w:p>
          <w:p w14:paraId="3E59A6F3"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по 0,50 години голові та кожному членові Екзаменаційної комісії;</w:t>
            </w:r>
          </w:p>
          <w:p w14:paraId="62431CDC" w14:textId="77777777" w:rsidR="005542DA" w:rsidRPr="000E5E4C" w:rsidRDefault="005542DA" w:rsidP="00A26D63">
            <w:pPr>
              <w:pStyle w:val="BodyText3"/>
              <w:spacing w:after="0" w:line="240" w:lineRule="auto"/>
              <w:jc w:val="both"/>
              <w:rPr>
                <w:rFonts w:ascii="Times New Roman" w:hAnsi="Times New Roman"/>
                <w:sz w:val="24"/>
                <w:szCs w:val="24"/>
                <w:lang w:val="uk-UA"/>
              </w:rPr>
            </w:pPr>
          </w:p>
        </w:tc>
        <w:tc>
          <w:tcPr>
            <w:tcW w:w="2835" w:type="dxa"/>
          </w:tcPr>
          <w:p w14:paraId="7139B3C3"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Кількість членів комісії - не більше чотирьох осіб (в окремих випадках кількість членів комісії може бути збільшена до шести осіб).</w:t>
            </w:r>
          </w:p>
          <w:p w14:paraId="49E398E2" w14:textId="303EC820" w:rsidR="005542DA" w:rsidRPr="000E5E4C" w:rsidRDefault="005542DA" w:rsidP="00A903BD">
            <w:pPr>
              <w:spacing w:after="0" w:line="240" w:lineRule="auto"/>
              <w:ind w:firstLine="0"/>
              <w:rPr>
                <w:color w:val="auto"/>
                <w:sz w:val="24"/>
                <w:szCs w:val="24"/>
                <w:lang w:val="uk-UA"/>
              </w:rPr>
            </w:pPr>
            <w:r w:rsidRPr="000E5E4C">
              <w:rPr>
                <w:color w:val="auto"/>
                <w:sz w:val="24"/>
                <w:szCs w:val="24"/>
                <w:lang w:val="uk-UA"/>
              </w:rPr>
              <w:t>За одним керівником закріплюється до семи кваліфікаційних робіт</w:t>
            </w:r>
          </w:p>
        </w:tc>
      </w:tr>
      <w:tr w:rsidR="005542DA" w:rsidRPr="000E5E4C" w14:paraId="6DC7AF43" w14:textId="77777777" w:rsidTr="3556085A">
        <w:trPr>
          <w:jc w:val="center"/>
        </w:trPr>
        <w:tc>
          <w:tcPr>
            <w:tcW w:w="648" w:type="dxa"/>
          </w:tcPr>
          <w:p w14:paraId="16287F21"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3C7AA613"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Другий (магістерський) рівень</w:t>
            </w:r>
          </w:p>
          <w:p w14:paraId="5BE93A62" w14:textId="77777777" w:rsidR="005542DA" w:rsidRPr="000E5E4C" w:rsidRDefault="005542DA" w:rsidP="00A26D63">
            <w:pPr>
              <w:spacing w:after="0" w:line="240" w:lineRule="auto"/>
              <w:rPr>
                <w:color w:val="auto"/>
                <w:sz w:val="24"/>
                <w:szCs w:val="24"/>
                <w:lang w:val="uk-UA"/>
              </w:rPr>
            </w:pPr>
          </w:p>
        </w:tc>
        <w:tc>
          <w:tcPr>
            <w:tcW w:w="2694" w:type="dxa"/>
          </w:tcPr>
          <w:p w14:paraId="3B6EB1F1"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30 годин  керівнику і консультантам;</w:t>
            </w:r>
          </w:p>
          <w:p w14:paraId="01F8A2E4"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3 години  рецензентам</w:t>
            </w:r>
          </w:p>
          <w:p w14:paraId="055D6218"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по 0,50 години голові та кожному членові Екзаменаційної комісії;</w:t>
            </w:r>
          </w:p>
          <w:p w14:paraId="384BA73E" w14:textId="77777777" w:rsidR="005542DA" w:rsidRPr="000E5E4C" w:rsidRDefault="005542DA" w:rsidP="00A26D63">
            <w:pPr>
              <w:pStyle w:val="BodyText3"/>
              <w:spacing w:after="0" w:line="240" w:lineRule="auto"/>
              <w:jc w:val="both"/>
              <w:rPr>
                <w:rFonts w:ascii="Times New Roman" w:hAnsi="Times New Roman"/>
                <w:sz w:val="24"/>
                <w:szCs w:val="24"/>
                <w:lang w:val="uk-UA"/>
              </w:rPr>
            </w:pPr>
          </w:p>
        </w:tc>
        <w:tc>
          <w:tcPr>
            <w:tcW w:w="2835" w:type="dxa"/>
          </w:tcPr>
          <w:p w14:paraId="00D202CF"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Кількість членів комісії - не більше чотирьох осіб (в окремих випадках кількість членів комісії може бути збільшена до шести осіб).</w:t>
            </w:r>
          </w:p>
          <w:p w14:paraId="34B3F2EB" w14:textId="6F9034B7" w:rsidR="005542DA" w:rsidRPr="000E5E4C" w:rsidRDefault="005542DA" w:rsidP="00A903BD">
            <w:pPr>
              <w:spacing w:after="0" w:line="240" w:lineRule="auto"/>
              <w:ind w:firstLine="0"/>
              <w:rPr>
                <w:color w:val="auto"/>
                <w:sz w:val="24"/>
                <w:szCs w:val="24"/>
                <w:lang w:val="uk-UA"/>
              </w:rPr>
            </w:pPr>
            <w:r w:rsidRPr="000E5E4C">
              <w:rPr>
                <w:color w:val="auto"/>
                <w:sz w:val="24"/>
                <w:szCs w:val="24"/>
                <w:lang w:val="uk-UA"/>
              </w:rPr>
              <w:t>За одним керівником закріплюється до семи кваліфікаційних робіт</w:t>
            </w:r>
          </w:p>
        </w:tc>
      </w:tr>
      <w:tr w:rsidR="005542DA" w:rsidRPr="000E5E4C" w14:paraId="42D12057" w14:textId="77777777" w:rsidTr="3556085A">
        <w:trPr>
          <w:jc w:val="center"/>
        </w:trPr>
        <w:tc>
          <w:tcPr>
            <w:tcW w:w="648" w:type="dxa"/>
          </w:tcPr>
          <w:p w14:paraId="7D34F5C7"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4275FDA7"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Керівництво аспірантами (4 роки)</w:t>
            </w:r>
          </w:p>
        </w:tc>
        <w:tc>
          <w:tcPr>
            <w:tcW w:w="2694" w:type="dxa"/>
          </w:tcPr>
          <w:p w14:paraId="4578B881"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50 годин щороку на аспіранта </w:t>
            </w:r>
          </w:p>
        </w:tc>
        <w:tc>
          <w:tcPr>
            <w:tcW w:w="2835" w:type="dxa"/>
          </w:tcPr>
          <w:p w14:paraId="0B4020A7" w14:textId="77777777" w:rsidR="005542DA" w:rsidRPr="000E5E4C" w:rsidRDefault="005542DA" w:rsidP="00A26D63">
            <w:pPr>
              <w:spacing w:after="0" w:line="240" w:lineRule="auto"/>
              <w:rPr>
                <w:color w:val="auto"/>
                <w:sz w:val="24"/>
                <w:szCs w:val="24"/>
                <w:lang w:val="uk-UA"/>
              </w:rPr>
            </w:pPr>
          </w:p>
        </w:tc>
      </w:tr>
      <w:tr w:rsidR="005542DA" w:rsidRPr="000E5E4C" w14:paraId="7AE65373" w14:textId="77777777" w:rsidTr="3556085A">
        <w:trPr>
          <w:jc w:val="center"/>
        </w:trPr>
        <w:tc>
          <w:tcPr>
            <w:tcW w:w="648" w:type="dxa"/>
          </w:tcPr>
          <w:p w14:paraId="1D7B270A"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07C39C83"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Наукове консультування докторантів (2 роки)</w:t>
            </w:r>
          </w:p>
        </w:tc>
        <w:tc>
          <w:tcPr>
            <w:tcW w:w="2694" w:type="dxa"/>
          </w:tcPr>
          <w:p w14:paraId="5751C885"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50 годин щороку на докторанта</w:t>
            </w:r>
          </w:p>
        </w:tc>
        <w:tc>
          <w:tcPr>
            <w:tcW w:w="2835" w:type="dxa"/>
          </w:tcPr>
          <w:p w14:paraId="4F904CB7" w14:textId="77777777" w:rsidR="005542DA" w:rsidRPr="000E5E4C" w:rsidRDefault="005542DA" w:rsidP="00A26D63">
            <w:pPr>
              <w:spacing w:after="0" w:line="240" w:lineRule="auto"/>
              <w:rPr>
                <w:color w:val="auto"/>
                <w:sz w:val="24"/>
                <w:szCs w:val="24"/>
                <w:lang w:val="uk-UA"/>
              </w:rPr>
            </w:pPr>
          </w:p>
        </w:tc>
      </w:tr>
      <w:tr w:rsidR="005542DA" w:rsidRPr="00F2156A" w14:paraId="0E9C54BB" w14:textId="77777777" w:rsidTr="3556085A">
        <w:trPr>
          <w:jc w:val="center"/>
        </w:trPr>
        <w:tc>
          <w:tcPr>
            <w:tcW w:w="648" w:type="dxa"/>
          </w:tcPr>
          <w:p w14:paraId="06971CD3" w14:textId="77777777" w:rsidR="005542DA" w:rsidRPr="000E5E4C" w:rsidRDefault="005542DA" w:rsidP="00A26D63">
            <w:pPr>
              <w:numPr>
                <w:ilvl w:val="0"/>
                <w:numId w:val="24"/>
              </w:numPr>
              <w:spacing w:after="0" w:line="240" w:lineRule="auto"/>
              <w:ind w:left="0" w:right="0" w:firstLine="0"/>
              <w:jc w:val="left"/>
              <w:rPr>
                <w:color w:val="auto"/>
                <w:sz w:val="24"/>
                <w:szCs w:val="24"/>
                <w:lang w:val="uk-UA"/>
              </w:rPr>
            </w:pPr>
          </w:p>
        </w:tc>
        <w:tc>
          <w:tcPr>
            <w:tcW w:w="3316" w:type="dxa"/>
          </w:tcPr>
          <w:p w14:paraId="7504D050" w14:textId="77777777" w:rsidR="005542DA" w:rsidRPr="000E5E4C" w:rsidRDefault="005542DA" w:rsidP="00A26D63">
            <w:pPr>
              <w:spacing w:after="0" w:line="240" w:lineRule="auto"/>
              <w:ind w:firstLine="0"/>
              <w:rPr>
                <w:color w:val="auto"/>
                <w:sz w:val="24"/>
                <w:szCs w:val="24"/>
                <w:lang w:val="uk-UA"/>
              </w:rPr>
            </w:pPr>
            <w:r w:rsidRPr="000E5E4C">
              <w:rPr>
                <w:color w:val="auto"/>
                <w:sz w:val="24"/>
                <w:szCs w:val="24"/>
                <w:lang w:val="uk-UA"/>
              </w:rPr>
              <w:t>Керівництво стажуванням викладачів</w:t>
            </w:r>
          </w:p>
        </w:tc>
        <w:tc>
          <w:tcPr>
            <w:tcW w:w="2694" w:type="dxa"/>
          </w:tcPr>
          <w:p w14:paraId="35C55233" w14:textId="77777777" w:rsidR="005542DA" w:rsidRPr="000E5E4C" w:rsidRDefault="005542DA" w:rsidP="00A26D63">
            <w:pPr>
              <w:pStyle w:val="BodyText3"/>
              <w:spacing w:after="0" w:line="240" w:lineRule="auto"/>
              <w:jc w:val="both"/>
              <w:rPr>
                <w:rFonts w:ascii="Times New Roman" w:hAnsi="Times New Roman"/>
                <w:sz w:val="24"/>
                <w:szCs w:val="24"/>
                <w:lang w:val="uk-UA"/>
              </w:rPr>
            </w:pPr>
            <w:r w:rsidRPr="000E5E4C">
              <w:rPr>
                <w:rFonts w:ascii="Times New Roman" w:hAnsi="Times New Roman"/>
                <w:sz w:val="24"/>
                <w:szCs w:val="24"/>
                <w:lang w:val="uk-UA"/>
              </w:rPr>
              <w:t xml:space="preserve">8 годин на одного викладача-стажиста за один місяць, але не більше 30 годин на один рік </w:t>
            </w:r>
          </w:p>
        </w:tc>
        <w:tc>
          <w:tcPr>
            <w:tcW w:w="2835" w:type="dxa"/>
          </w:tcPr>
          <w:p w14:paraId="5B894DEF" w14:textId="529FB757" w:rsidR="005542DA" w:rsidRPr="000E5E4C" w:rsidRDefault="005542DA" w:rsidP="00A903BD">
            <w:pPr>
              <w:spacing w:after="0" w:line="240" w:lineRule="auto"/>
              <w:ind w:firstLine="0"/>
              <w:rPr>
                <w:color w:val="auto"/>
                <w:sz w:val="24"/>
                <w:szCs w:val="24"/>
                <w:lang w:val="uk-UA"/>
              </w:rPr>
            </w:pPr>
            <w:r w:rsidRPr="000E5E4C">
              <w:rPr>
                <w:color w:val="auto"/>
                <w:sz w:val="24"/>
                <w:szCs w:val="24"/>
                <w:lang w:val="uk-UA"/>
              </w:rPr>
              <w:t>Для викладачів, які направлені на стажування в інші заклади</w:t>
            </w:r>
            <w:r w:rsidR="2AAC078C" w:rsidRPr="000E5E4C">
              <w:rPr>
                <w:color w:val="auto"/>
                <w:sz w:val="24"/>
                <w:szCs w:val="24"/>
                <w:lang w:val="uk-UA"/>
              </w:rPr>
              <w:t xml:space="preserve"> вищої освіти</w:t>
            </w:r>
            <w:r w:rsidRPr="000E5E4C">
              <w:rPr>
                <w:color w:val="auto"/>
                <w:sz w:val="24"/>
                <w:szCs w:val="24"/>
                <w:lang w:val="uk-UA"/>
              </w:rPr>
              <w:t xml:space="preserve"> терміном до трьох місяців; стажистів-викладачів і стажистів-дослідників, зарахованих на ці посади терміном до двох років</w:t>
            </w:r>
          </w:p>
        </w:tc>
      </w:tr>
      <w:tr w:rsidR="002C0EC6" w:rsidRPr="000E5E4C" w14:paraId="503176BF" w14:textId="77777777" w:rsidTr="3556085A">
        <w:trPr>
          <w:jc w:val="center"/>
        </w:trPr>
        <w:tc>
          <w:tcPr>
            <w:tcW w:w="648" w:type="dxa"/>
          </w:tcPr>
          <w:p w14:paraId="2A1F701D" w14:textId="77777777" w:rsidR="002C0EC6" w:rsidRPr="000E5E4C" w:rsidRDefault="002C0EC6" w:rsidP="002C0EC6">
            <w:pPr>
              <w:numPr>
                <w:ilvl w:val="0"/>
                <w:numId w:val="24"/>
              </w:numPr>
              <w:spacing w:after="0" w:line="240" w:lineRule="auto"/>
              <w:ind w:left="0" w:right="0" w:firstLine="0"/>
              <w:jc w:val="left"/>
              <w:rPr>
                <w:color w:val="auto"/>
                <w:sz w:val="24"/>
                <w:szCs w:val="24"/>
                <w:lang w:val="uk-UA"/>
              </w:rPr>
            </w:pPr>
          </w:p>
        </w:tc>
        <w:tc>
          <w:tcPr>
            <w:tcW w:w="3316" w:type="dxa"/>
          </w:tcPr>
          <w:p w14:paraId="614923FA" w14:textId="4C897148" w:rsidR="002C0EC6" w:rsidRPr="000E5E4C" w:rsidRDefault="002C0EC6" w:rsidP="002C0EC6">
            <w:pPr>
              <w:spacing w:after="0" w:line="240" w:lineRule="auto"/>
              <w:ind w:firstLine="0"/>
              <w:rPr>
                <w:color w:val="auto"/>
                <w:sz w:val="24"/>
                <w:szCs w:val="24"/>
                <w:lang w:val="uk-UA"/>
              </w:rPr>
            </w:pPr>
            <w:r w:rsidRPr="3556085A">
              <w:rPr>
                <w:color w:val="auto"/>
                <w:sz w:val="24"/>
                <w:szCs w:val="24"/>
                <w:lang w:val="uk-UA"/>
              </w:rPr>
              <w:t>Проведення тематичних дискусій, науково-практичних конференцій слухачів Центру розвитку людського потенціалу Університету</w:t>
            </w:r>
          </w:p>
        </w:tc>
        <w:tc>
          <w:tcPr>
            <w:tcW w:w="2694" w:type="dxa"/>
          </w:tcPr>
          <w:p w14:paraId="1C466799" w14:textId="4FCBAB26" w:rsidR="002C0EC6" w:rsidRPr="000E5E4C" w:rsidRDefault="002C0EC6" w:rsidP="002C0EC6">
            <w:pPr>
              <w:pStyle w:val="BodyText3"/>
              <w:spacing w:after="0" w:line="240" w:lineRule="auto"/>
              <w:jc w:val="both"/>
              <w:rPr>
                <w:rFonts w:ascii="Times New Roman" w:hAnsi="Times New Roman"/>
                <w:sz w:val="24"/>
                <w:szCs w:val="24"/>
                <w:lang w:val="uk-UA"/>
              </w:rPr>
            </w:pPr>
            <w:r>
              <w:rPr>
                <w:rFonts w:ascii="Times New Roman" w:hAnsi="Times New Roman"/>
                <w:sz w:val="24"/>
                <w:szCs w:val="24"/>
                <w:lang w:val="uk-UA"/>
              </w:rPr>
              <w:t>1 година за одну академічну годину для кожного викладача</w:t>
            </w:r>
          </w:p>
        </w:tc>
        <w:tc>
          <w:tcPr>
            <w:tcW w:w="2835" w:type="dxa"/>
          </w:tcPr>
          <w:p w14:paraId="73FA1220" w14:textId="5371C265" w:rsidR="002C0EC6" w:rsidRPr="000E5E4C" w:rsidRDefault="002C0EC6" w:rsidP="002C0EC6">
            <w:pPr>
              <w:spacing w:after="0" w:line="240" w:lineRule="auto"/>
              <w:ind w:firstLine="0"/>
              <w:rPr>
                <w:color w:val="auto"/>
                <w:sz w:val="24"/>
                <w:szCs w:val="24"/>
                <w:lang w:val="uk-UA"/>
              </w:rPr>
            </w:pPr>
            <w:r>
              <w:rPr>
                <w:color w:val="auto"/>
                <w:sz w:val="24"/>
                <w:szCs w:val="24"/>
                <w:lang w:val="uk-UA"/>
              </w:rPr>
              <w:t>Кількість викладачів – не більше трьох осіб</w:t>
            </w:r>
          </w:p>
        </w:tc>
      </w:tr>
      <w:tr w:rsidR="002C0EC6" w:rsidRPr="000E5E4C" w14:paraId="10356B4C" w14:textId="77777777" w:rsidTr="3556085A">
        <w:trPr>
          <w:jc w:val="center"/>
        </w:trPr>
        <w:tc>
          <w:tcPr>
            <w:tcW w:w="648" w:type="dxa"/>
          </w:tcPr>
          <w:p w14:paraId="03EFCA41" w14:textId="77777777" w:rsidR="002C0EC6" w:rsidRPr="000E5E4C" w:rsidRDefault="002C0EC6" w:rsidP="002C0EC6">
            <w:pPr>
              <w:numPr>
                <w:ilvl w:val="0"/>
                <w:numId w:val="24"/>
              </w:numPr>
              <w:spacing w:after="0" w:line="240" w:lineRule="auto"/>
              <w:ind w:left="0" w:right="0" w:firstLine="0"/>
              <w:jc w:val="left"/>
              <w:rPr>
                <w:color w:val="auto"/>
                <w:sz w:val="24"/>
                <w:szCs w:val="24"/>
                <w:lang w:val="uk-UA"/>
              </w:rPr>
            </w:pPr>
          </w:p>
        </w:tc>
        <w:tc>
          <w:tcPr>
            <w:tcW w:w="3316" w:type="dxa"/>
          </w:tcPr>
          <w:p w14:paraId="10DE5B48" w14:textId="5C5B78C3" w:rsidR="002C0EC6" w:rsidRPr="000E5E4C" w:rsidRDefault="002C0EC6" w:rsidP="002C0EC6">
            <w:pPr>
              <w:pStyle w:val="Header"/>
              <w:tabs>
                <w:tab w:val="clear" w:pos="4153"/>
                <w:tab w:val="clear" w:pos="8306"/>
              </w:tabs>
              <w:jc w:val="both"/>
              <w:rPr>
                <w:sz w:val="24"/>
                <w:szCs w:val="24"/>
              </w:rPr>
            </w:pPr>
            <w:r w:rsidRPr="3556085A">
              <w:rPr>
                <w:sz w:val="24"/>
                <w:szCs w:val="24"/>
              </w:rPr>
              <w:t>Керівництво слухачами Центру розвитку людського потенціалу Університету</w:t>
            </w:r>
          </w:p>
        </w:tc>
        <w:tc>
          <w:tcPr>
            <w:tcW w:w="2694" w:type="dxa"/>
          </w:tcPr>
          <w:p w14:paraId="4A1A3174" w14:textId="3C34C91A" w:rsidR="002C0EC6" w:rsidRDefault="002C0EC6" w:rsidP="002C0EC6">
            <w:pPr>
              <w:pStyle w:val="BodyText3"/>
              <w:spacing w:after="0" w:line="240" w:lineRule="auto"/>
              <w:jc w:val="both"/>
              <w:rPr>
                <w:rFonts w:ascii="Times New Roman" w:hAnsi="Times New Roman"/>
                <w:sz w:val="24"/>
                <w:szCs w:val="24"/>
                <w:lang w:val="uk-UA"/>
              </w:rPr>
            </w:pPr>
            <w:r>
              <w:rPr>
                <w:rFonts w:ascii="Times New Roman" w:hAnsi="Times New Roman"/>
                <w:sz w:val="24"/>
                <w:szCs w:val="24"/>
                <w:lang w:val="uk-UA"/>
              </w:rPr>
              <w:t>1 година на одного слухача на весь період</w:t>
            </w:r>
          </w:p>
          <w:p w14:paraId="6AF1338D" w14:textId="6AFD50FC" w:rsidR="00AE3315" w:rsidRPr="000E5E4C" w:rsidRDefault="00AE3315" w:rsidP="002C0EC6">
            <w:pPr>
              <w:pStyle w:val="BodyText3"/>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0,5 години на одного слухача на весь період – у дистанційній формі проведення </w:t>
            </w:r>
          </w:p>
        </w:tc>
        <w:tc>
          <w:tcPr>
            <w:tcW w:w="2835" w:type="dxa"/>
          </w:tcPr>
          <w:p w14:paraId="689E3D40" w14:textId="5013B260" w:rsidR="002C0EC6" w:rsidRPr="000E5E4C" w:rsidRDefault="002C0EC6" w:rsidP="002C0EC6">
            <w:pPr>
              <w:spacing w:after="0" w:line="240" w:lineRule="auto"/>
              <w:ind w:right="-144" w:firstLine="0"/>
              <w:rPr>
                <w:color w:val="auto"/>
                <w:sz w:val="24"/>
                <w:szCs w:val="24"/>
                <w:lang w:val="uk-UA"/>
              </w:rPr>
            </w:pPr>
            <w:r>
              <w:rPr>
                <w:color w:val="FF0000"/>
                <w:sz w:val="24"/>
                <w:szCs w:val="24"/>
                <w:lang w:val="uk-UA"/>
              </w:rPr>
              <w:t xml:space="preserve">  </w:t>
            </w:r>
          </w:p>
        </w:tc>
      </w:tr>
      <w:tr w:rsidR="002C0EC6" w:rsidRPr="00F2156A" w14:paraId="3107201A" w14:textId="77777777" w:rsidTr="3556085A">
        <w:trPr>
          <w:jc w:val="center"/>
        </w:trPr>
        <w:tc>
          <w:tcPr>
            <w:tcW w:w="648" w:type="dxa"/>
          </w:tcPr>
          <w:p w14:paraId="5F96A722" w14:textId="77777777" w:rsidR="002C0EC6" w:rsidRPr="000E5E4C" w:rsidRDefault="002C0EC6" w:rsidP="002C0EC6">
            <w:pPr>
              <w:numPr>
                <w:ilvl w:val="0"/>
                <w:numId w:val="24"/>
              </w:numPr>
              <w:spacing w:after="0" w:line="240" w:lineRule="auto"/>
              <w:ind w:left="0" w:right="0" w:firstLine="0"/>
              <w:jc w:val="left"/>
              <w:rPr>
                <w:color w:val="auto"/>
                <w:sz w:val="24"/>
                <w:szCs w:val="24"/>
                <w:lang w:val="uk-UA"/>
              </w:rPr>
            </w:pPr>
          </w:p>
        </w:tc>
        <w:tc>
          <w:tcPr>
            <w:tcW w:w="3316" w:type="dxa"/>
          </w:tcPr>
          <w:p w14:paraId="37607E19" w14:textId="38FDB353" w:rsidR="002C0EC6" w:rsidRPr="000E5E4C" w:rsidRDefault="002C0EC6" w:rsidP="002C0EC6">
            <w:pPr>
              <w:spacing w:after="0" w:line="240" w:lineRule="auto"/>
              <w:ind w:firstLine="0"/>
              <w:rPr>
                <w:color w:val="auto"/>
                <w:sz w:val="24"/>
                <w:szCs w:val="24"/>
                <w:lang w:val="uk-UA"/>
              </w:rPr>
            </w:pPr>
            <w:r w:rsidRPr="3556085A">
              <w:rPr>
                <w:color w:val="auto"/>
                <w:sz w:val="24"/>
                <w:szCs w:val="24"/>
                <w:lang w:val="uk-UA"/>
              </w:rPr>
              <w:t>Керівництво, консультування, рецензування та проведення захисту випускних робіт слухачів Центру розвитку людського потенціалу Університету</w:t>
            </w:r>
          </w:p>
        </w:tc>
        <w:tc>
          <w:tcPr>
            <w:tcW w:w="2694" w:type="dxa"/>
          </w:tcPr>
          <w:p w14:paraId="1168DF34" w14:textId="77777777" w:rsidR="002C0EC6" w:rsidRDefault="002C0EC6" w:rsidP="002C0EC6">
            <w:pPr>
              <w:pStyle w:val="BodyText3"/>
              <w:spacing w:after="0" w:line="240" w:lineRule="auto"/>
              <w:jc w:val="both"/>
              <w:rPr>
                <w:rFonts w:ascii="Times New Roman" w:hAnsi="Times New Roman"/>
                <w:sz w:val="24"/>
                <w:szCs w:val="24"/>
                <w:lang w:val="uk-UA"/>
              </w:rPr>
            </w:pPr>
            <w:r w:rsidRPr="3556085A">
              <w:rPr>
                <w:rFonts w:ascii="Times New Roman" w:hAnsi="Times New Roman"/>
                <w:sz w:val="24"/>
                <w:szCs w:val="24"/>
                <w:lang w:val="uk-UA"/>
              </w:rPr>
              <w:t>2 години  для керівництва (в тому числі  рецензування);</w:t>
            </w:r>
          </w:p>
          <w:p w14:paraId="636A98D8" w14:textId="77D53890" w:rsidR="002C0EC6" w:rsidRPr="000E5E4C" w:rsidRDefault="002C0EC6" w:rsidP="002C0EC6">
            <w:pPr>
              <w:pStyle w:val="BodyText3"/>
              <w:spacing w:after="0" w:line="240" w:lineRule="auto"/>
              <w:jc w:val="both"/>
              <w:rPr>
                <w:rFonts w:ascii="Times New Roman" w:hAnsi="Times New Roman"/>
                <w:sz w:val="24"/>
                <w:szCs w:val="24"/>
                <w:lang w:val="uk-UA"/>
              </w:rPr>
            </w:pPr>
            <w:r w:rsidRPr="3556085A">
              <w:rPr>
                <w:rFonts w:ascii="Times New Roman" w:hAnsi="Times New Roman"/>
                <w:sz w:val="24"/>
                <w:szCs w:val="24"/>
                <w:lang w:val="uk-UA"/>
              </w:rPr>
              <w:t xml:space="preserve"> по 0,25 години голові та кожному членові комісії;  </w:t>
            </w:r>
          </w:p>
        </w:tc>
        <w:tc>
          <w:tcPr>
            <w:tcW w:w="2835" w:type="dxa"/>
          </w:tcPr>
          <w:p w14:paraId="746BFD9D" w14:textId="49E7DC1B" w:rsidR="002C0EC6" w:rsidRPr="000E5E4C" w:rsidRDefault="002C0EC6" w:rsidP="002C0EC6">
            <w:pPr>
              <w:spacing w:after="0" w:line="240" w:lineRule="auto"/>
              <w:ind w:firstLine="0"/>
              <w:rPr>
                <w:color w:val="auto"/>
                <w:sz w:val="24"/>
                <w:szCs w:val="24"/>
                <w:lang w:val="uk-UA"/>
              </w:rPr>
            </w:pPr>
            <w:r>
              <w:rPr>
                <w:color w:val="auto"/>
                <w:sz w:val="24"/>
                <w:szCs w:val="24"/>
                <w:lang w:val="uk-UA"/>
              </w:rPr>
              <w:t>Кількість членів комісії – не більше трьох осіб</w:t>
            </w:r>
          </w:p>
        </w:tc>
      </w:tr>
      <w:tr w:rsidR="002C0EC6" w:rsidRPr="00F2156A" w14:paraId="73D41B6F" w14:textId="77777777" w:rsidTr="3556085A">
        <w:trPr>
          <w:jc w:val="center"/>
        </w:trPr>
        <w:tc>
          <w:tcPr>
            <w:tcW w:w="648" w:type="dxa"/>
          </w:tcPr>
          <w:p w14:paraId="5B95CD12" w14:textId="77777777" w:rsidR="002C0EC6" w:rsidRPr="000E5E4C" w:rsidRDefault="002C0EC6" w:rsidP="002C0EC6">
            <w:pPr>
              <w:numPr>
                <w:ilvl w:val="0"/>
                <w:numId w:val="24"/>
              </w:numPr>
              <w:spacing w:after="0" w:line="240" w:lineRule="auto"/>
              <w:ind w:left="0" w:right="0" w:firstLine="0"/>
              <w:jc w:val="left"/>
              <w:rPr>
                <w:color w:val="auto"/>
                <w:sz w:val="24"/>
                <w:szCs w:val="24"/>
                <w:lang w:val="uk-UA"/>
              </w:rPr>
            </w:pPr>
          </w:p>
        </w:tc>
        <w:tc>
          <w:tcPr>
            <w:tcW w:w="3316" w:type="dxa"/>
          </w:tcPr>
          <w:p w14:paraId="7D732293" w14:textId="4ACA1E75" w:rsidR="002C0EC6" w:rsidRPr="000E5E4C" w:rsidRDefault="002C0EC6" w:rsidP="002C0EC6">
            <w:pPr>
              <w:spacing w:after="0" w:line="240" w:lineRule="auto"/>
              <w:ind w:firstLine="0"/>
              <w:rPr>
                <w:color w:val="auto"/>
                <w:sz w:val="24"/>
                <w:szCs w:val="24"/>
                <w:lang w:val="uk-UA"/>
              </w:rPr>
            </w:pPr>
            <w:r w:rsidRPr="3556085A">
              <w:rPr>
                <w:color w:val="auto"/>
                <w:sz w:val="24"/>
                <w:szCs w:val="24"/>
                <w:lang w:val="uk-UA"/>
              </w:rPr>
              <w:t>Проведення випускних екзаменів слухачів Центру розвитку людського потенціалу  Університету</w:t>
            </w:r>
          </w:p>
        </w:tc>
        <w:tc>
          <w:tcPr>
            <w:tcW w:w="2694" w:type="dxa"/>
          </w:tcPr>
          <w:p w14:paraId="61A7FCA3" w14:textId="46FF5DC6" w:rsidR="002C0EC6" w:rsidRPr="000E5E4C" w:rsidRDefault="002C0EC6" w:rsidP="002C0EC6">
            <w:pPr>
              <w:pStyle w:val="BodyText3"/>
              <w:spacing w:after="0" w:line="240" w:lineRule="auto"/>
              <w:jc w:val="both"/>
              <w:rPr>
                <w:rFonts w:ascii="Times New Roman" w:hAnsi="Times New Roman"/>
                <w:sz w:val="24"/>
                <w:szCs w:val="24"/>
                <w:lang w:val="uk-UA"/>
              </w:rPr>
            </w:pPr>
            <w:r w:rsidRPr="3556085A">
              <w:rPr>
                <w:rFonts w:ascii="Times New Roman" w:hAnsi="Times New Roman"/>
                <w:sz w:val="24"/>
                <w:szCs w:val="24"/>
                <w:lang w:val="uk-UA"/>
              </w:rPr>
              <w:t xml:space="preserve">0,50 години на одного слухача голові та кожному членові екзаменаційної комісії </w:t>
            </w:r>
          </w:p>
        </w:tc>
        <w:tc>
          <w:tcPr>
            <w:tcW w:w="2835" w:type="dxa"/>
          </w:tcPr>
          <w:p w14:paraId="0B46A4CD" w14:textId="70FF9EB2" w:rsidR="002C0EC6" w:rsidRPr="000E5E4C" w:rsidRDefault="002C0EC6" w:rsidP="002C0EC6">
            <w:pPr>
              <w:spacing w:after="0" w:line="240" w:lineRule="auto"/>
              <w:ind w:firstLine="0"/>
              <w:rPr>
                <w:color w:val="auto"/>
                <w:sz w:val="24"/>
                <w:szCs w:val="24"/>
                <w:lang w:val="uk-UA"/>
              </w:rPr>
            </w:pPr>
            <w:r>
              <w:rPr>
                <w:color w:val="auto"/>
                <w:sz w:val="24"/>
                <w:szCs w:val="24"/>
                <w:lang w:val="uk-UA"/>
              </w:rPr>
              <w:t>Кількість членів комісії – не більше трьох осіб</w:t>
            </w:r>
          </w:p>
        </w:tc>
      </w:tr>
    </w:tbl>
    <w:p w14:paraId="5220BBB2" w14:textId="77777777" w:rsidR="005542DA" w:rsidRPr="000E5E4C" w:rsidRDefault="005542DA" w:rsidP="005542DA">
      <w:pPr>
        <w:spacing w:after="0" w:line="240" w:lineRule="auto"/>
        <w:contextualSpacing/>
        <w:rPr>
          <w:sz w:val="24"/>
          <w:szCs w:val="24"/>
          <w:lang w:val="uk-UA"/>
        </w:rPr>
      </w:pPr>
    </w:p>
    <w:p w14:paraId="1BBE4DA0" w14:textId="77777777" w:rsidR="005542DA" w:rsidRPr="000E5E4C" w:rsidRDefault="005542DA" w:rsidP="005542DA">
      <w:pPr>
        <w:rPr>
          <w:sz w:val="24"/>
          <w:szCs w:val="24"/>
          <w:lang w:val="uk-UA"/>
        </w:rPr>
      </w:pPr>
      <w:r w:rsidRPr="000E5E4C">
        <w:rPr>
          <w:sz w:val="24"/>
          <w:szCs w:val="24"/>
          <w:lang w:val="uk-UA"/>
        </w:rPr>
        <w:t>* з обов’язковим зазначенням в робочій програмі та обсягах навчального навантаження</w:t>
      </w:r>
    </w:p>
    <w:p w14:paraId="13CB595B" w14:textId="77777777" w:rsidR="00CF6826" w:rsidRPr="000E5E4C" w:rsidRDefault="00CF6826" w:rsidP="00CF6826">
      <w:pPr>
        <w:spacing w:after="0" w:line="240" w:lineRule="auto"/>
        <w:ind w:left="0" w:right="0" w:firstLine="0"/>
        <w:jc w:val="right"/>
        <w:rPr>
          <w:rFonts w:eastAsia="Calibri"/>
          <w:color w:val="auto"/>
          <w:sz w:val="24"/>
          <w:szCs w:val="24"/>
          <w:lang w:val="uk-UA" w:eastAsia="en-US"/>
        </w:rPr>
      </w:pPr>
      <w:r w:rsidRPr="000E5E4C">
        <w:rPr>
          <w:rFonts w:eastAsia="Calibri"/>
          <w:color w:val="auto"/>
          <w:sz w:val="24"/>
          <w:szCs w:val="24"/>
          <w:lang w:val="uk-UA" w:eastAsia="en-US"/>
        </w:rPr>
        <w:br w:type="page"/>
      </w:r>
    </w:p>
    <w:p w14:paraId="6D9C8D39" w14:textId="26C068FC" w:rsidR="00CF6826" w:rsidRPr="000E5E4C" w:rsidRDefault="00DD7963" w:rsidP="00DD7963">
      <w:pPr>
        <w:spacing w:after="0" w:line="240" w:lineRule="auto"/>
        <w:ind w:left="0" w:right="0" w:firstLine="0"/>
        <w:jc w:val="right"/>
        <w:rPr>
          <w:rFonts w:eastAsia="Calibri"/>
          <w:b/>
          <w:color w:val="auto"/>
          <w:sz w:val="24"/>
          <w:szCs w:val="24"/>
          <w:lang w:val="uk-UA" w:eastAsia="en-US"/>
        </w:rPr>
      </w:pPr>
      <w:r w:rsidRPr="000E5E4C">
        <w:rPr>
          <w:rFonts w:eastAsia="Calibri"/>
          <w:b/>
          <w:color w:val="auto"/>
          <w:sz w:val="24"/>
          <w:szCs w:val="24"/>
          <w:lang w:val="uk-UA" w:eastAsia="en-US"/>
        </w:rPr>
        <w:lastRenderedPageBreak/>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330"/>
        <w:gridCol w:w="2173"/>
        <w:gridCol w:w="1854"/>
      </w:tblGrid>
      <w:tr w:rsidR="00CF6826" w:rsidRPr="000E5E4C" w14:paraId="33252339" w14:textId="77777777" w:rsidTr="3556085A">
        <w:tc>
          <w:tcPr>
            <w:tcW w:w="988" w:type="dxa"/>
            <w:shd w:val="clear" w:color="auto" w:fill="auto"/>
          </w:tcPr>
          <w:p w14:paraId="595C7A58" w14:textId="77777777" w:rsidR="00CF6826" w:rsidRPr="000E5E4C" w:rsidRDefault="00CF6826" w:rsidP="00F9423C">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w:t>
            </w:r>
          </w:p>
          <w:p w14:paraId="170F4D64" w14:textId="77777777" w:rsidR="00CF6826" w:rsidRPr="000E5E4C" w:rsidRDefault="00CF6826" w:rsidP="00F9423C">
            <w:pPr>
              <w:spacing w:after="0" w:line="240" w:lineRule="auto"/>
              <w:ind w:left="0" w:right="0" w:firstLine="0"/>
              <w:jc w:val="center"/>
              <w:rPr>
                <w:rFonts w:eastAsia="Calibri"/>
                <w:b/>
                <w:szCs w:val="28"/>
                <w:lang w:val="uk-UA" w:eastAsia="en-US"/>
              </w:rPr>
            </w:pPr>
            <w:r w:rsidRPr="000E5E4C">
              <w:rPr>
                <w:rFonts w:eastAsia="Calibri"/>
                <w:b/>
                <w:color w:val="auto"/>
                <w:sz w:val="24"/>
                <w:szCs w:val="24"/>
                <w:lang w:val="uk-UA" w:eastAsia="en-US"/>
              </w:rPr>
              <w:t>з\п</w:t>
            </w:r>
          </w:p>
        </w:tc>
        <w:tc>
          <w:tcPr>
            <w:tcW w:w="4330" w:type="dxa"/>
            <w:shd w:val="clear" w:color="auto" w:fill="auto"/>
          </w:tcPr>
          <w:p w14:paraId="445D4235" w14:textId="77777777" w:rsidR="00CF6826" w:rsidRPr="000E5E4C" w:rsidRDefault="00CF6826" w:rsidP="00F9423C">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 xml:space="preserve">Вид </w:t>
            </w:r>
          </w:p>
          <w:p w14:paraId="6B7604C1" w14:textId="77777777" w:rsidR="00CF6826" w:rsidRPr="000E5E4C" w:rsidRDefault="00CF6826" w:rsidP="00F9423C">
            <w:pPr>
              <w:spacing w:after="0" w:line="240" w:lineRule="auto"/>
              <w:ind w:left="0" w:right="0" w:firstLine="0"/>
              <w:jc w:val="center"/>
              <w:rPr>
                <w:rFonts w:eastAsia="Calibri"/>
                <w:b/>
                <w:szCs w:val="28"/>
                <w:lang w:val="uk-UA" w:eastAsia="en-US"/>
              </w:rPr>
            </w:pPr>
            <w:r w:rsidRPr="000E5E4C">
              <w:rPr>
                <w:rFonts w:eastAsia="Calibri"/>
                <w:b/>
                <w:color w:val="auto"/>
                <w:sz w:val="24"/>
                <w:szCs w:val="24"/>
                <w:lang w:val="uk-UA" w:eastAsia="en-US"/>
              </w:rPr>
              <w:t>роботи</w:t>
            </w:r>
          </w:p>
        </w:tc>
        <w:tc>
          <w:tcPr>
            <w:tcW w:w="2173" w:type="dxa"/>
            <w:shd w:val="clear" w:color="auto" w:fill="auto"/>
          </w:tcPr>
          <w:p w14:paraId="63674553" w14:textId="77777777" w:rsidR="00CF6826" w:rsidRPr="000E5E4C" w:rsidRDefault="00CF6826" w:rsidP="00F9423C">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Норма часу</w:t>
            </w:r>
          </w:p>
          <w:p w14:paraId="11073A76" w14:textId="77777777" w:rsidR="00CF6826" w:rsidRPr="000E5E4C" w:rsidRDefault="00CF6826" w:rsidP="00F9423C">
            <w:pPr>
              <w:spacing w:after="0" w:line="240" w:lineRule="auto"/>
              <w:ind w:left="0" w:right="0" w:firstLine="0"/>
              <w:jc w:val="center"/>
              <w:rPr>
                <w:rFonts w:eastAsia="Calibri"/>
                <w:b/>
                <w:szCs w:val="28"/>
                <w:lang w:val="uk-UA" w:eastAsia="en-US"/>
              </w:rPr>
            </w:pPr>
            <w:r w:rsidRPr="000E5E4C">
              <w:rPr>
                <w:rFonts w:eastAsia="Calibri"/>
                <w:b/>
                <w:color w:val="auto"/>
                <w:sz w:val="24"/>
                <w:szCs w:val="24"/>
                <w:lang w:val="uk-UA" w:eastAsia="en-US"/>
              </w:rPr>
              <w:t>(у годин)</w:t>
            </w:r>
          </w:p>
        </w:tc>
        <w:tc>
          <w:tcPr>
            <w:tcW w:w="1854" w:type="dxa"/>
            <w:shd w:val="clear" w:color="auto" w:fill="auto"/>
          </w:tcPr>
          <w:p w14:paraId="1232A073" w14:textId="77777777" w:rsidR="00CF6826" w:rsidRPr="000E5E4C" w:rsidRDefault="00CF6826" w:rsidP="00F9423C">
            <w:pPr>
              <w:spacing w:after="0" w:line="240" w:lineRule="auto"/>
              <w:ind w:left="0" w:right="0" w:firstLine="0"/>
              <w:jc w:val="center"/>
              <w:rPr>
                <w:rFonts w:eastAsia="Calibri"/>
                <w:b/>
                <w:szCs w:val="28"/>
                <w:lang w:val="uk-UA" w:eastAsia="en-US"/>
              </w:rPr>
            </w:pPr>
            <w:r w:rsidRPr="000E5E4C">
              <w:rPr>
                <w:rFonts w:eastAsia="Calibri"/>
                <w:b/>
                <w:color w:val="auto"/>
                <w:sz w:val="24"/>
                <w:szCs w:val="24"/>
                <w:lang w:val="uk-UA" w:eastAsia="en-US"/>
              </w:rPr>
              <w:t>Примітка</w:t>
            </w:r>
          </w:p>
        </w:tc>
      </w:tr>
      <w:tr w:rsidR="00CF6826" w:rsidRPr="008E5723" w14:paraId="66D777B5" w14:textId="77777777" w:rsidTr="3556085A">
        <w:tc>
          <w:tcPr>
            <w:tcW w:w="9345" w:type="dxa"/>
            <w:gridSpan w:val="4"/>
            <w:shd w:val="clear" w:color="auto" w:fill="auto"/>
          </w:tcPr>
          <w:p w14:paraId="4DBBB59D" w14:textId="77777777" w:rsidR="00CF6826" w:rsidRPr="000E5E4C" w:rsidRDefault="00CF6826" w:rsidP="00F9423C">
            <w:pPr>
              <w:spacing w:after="0" w:line="240" w:lineRule="auto"/>
              <w:ind w:left="0" w:right="0" w:firstLine="0"/>
              <w:jc w:val="center"/>
              <w:rPr>
                <w:rFonts w:eastAsia="Calibri"/>
                <w:b/>
                <w:sz w:val="24"/>
                <w:szCs w:val="24"/>
                <w:lang w:val="uk-UA" w:eastAsia="en-US"/>
              </w:rPr>
            </w:pPr>
            <w:r w:rsidRPr="000E5E4C">
              <w:rPr>
                <w:rFonts w:eastAsia="Calibri"/>
                <w:b/>
                <w:sz w:val="24"/>
                <w:szCs w:val="24"/>
                <w:lang w:val="uk-UA" w:eastAsia="en-US"/>
              </w:rPr>
              <w:t xml:space="preserve">Методична робота </w:t>
            </w:r>
          </w:p>
          <w:p w14:paraId="34F62DDC" w14:textId="0D46CC8F" w:rsidR="00CF6826" w:rsidRPr="000E5E4C" w:rsidRDefault="00CF6826" w:rsidP="00461C7A">
            <w:pPr>
              <w:spacing w:after="0" w:line="240" w:lineRule="auto"/>
              <w:ind w:left="0" w:right="0" w:firstLine="0"/>
              <w:rPr>
                <w:rFonts w:eastAsia="Calibri"/>
                <w:b/>
                <w:sz w:val="24"/>
                <w:szCs w:val="24"/>
                <w:lang w:val="uk-UA" w:eastAsia="en-US"/>
              </w:rPr>
            </w:pPr>
          </w:p>
        </w:tc>
      </w:tr>
      <w:tr w:rsidR="00CF6826" w:rsidRPr="000E5E4C" w14:paraId="64C2879C" w14:textId="77777777" w:rsidTr="3556085A">
        <w:tc>
          <w:tcPr>
            <w:tcW w:w="988" w:type="dxa"/>
            <w:shd w:val="clear" w:color="auto" w:fill="auto"/>
          </w:tcPr>
          <w:p w14:paraId="675E05EE" w14:textId="77777777" w:rsidR="00CF6826" w:rsidRPr="000E5E4C" w:rsidRDefault="00CF6826"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2FC17F8B" w14:textId="0736FA52" w:rsidR="00CF6826" w:rsidRPr="000E5E4C" w:rsidRDefault="00CF6826" w:rsidP="00F3584F">
            <w:pPr>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Розробка освітніх (освітньо-професійни</w:t>
            </w:r>
            <w:r w:rsidR="00F3584F" w:rsidRPr="000E5E4C">
              <w:rPr>
                <w:rFonts w:eastAsia="Calibri"/>
                <w:sz w:val="24"/>
                <w:szCs w:val="24"/>
                <w:lang w:val="uk-UA" w:eastAsia="en-US"/>
              </w:rPr>
              <w:t>х та освітньо-наукових) програм</w:t>
            </w:r>
          </w:p>
        </w:tc>
        <w:tc>
          <w:tcPr>
            <w:tcW w:w="2173" w:type="dxa"/>
            <w:shd w:val="clear" w:color="auto" w:fill="auto"/>
          </w:tcPr>
          <w:p w14:paraId="4E6ADB25" w14:textId="77777777" w:rsidR="00CF6826" w:rsidRPr="000E5E4C" w:rsidRDefault="00CF6826"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150 годин</w:t>
            </w:r>
          </w:p>
        </w:tc>
        <w:tc>
          <w:tcPr>
            <w:tcW w:w="1854" w:type="dxa"/>
            <w:shd w:val="clear" w:color="auto" w:fill="auto"/>
          </w:tcPr>
          <w:p w14:paraId="3BBC3E6A" w14:textId="0A0559E2" w:rsidR="00CF6826" w:rsidRPr="000E5E4C" w:rsidRDefault="00CF6826" w:rsidP="00F9423C">
            <w:pPr>
              <w:spacing w:after="0" w:line="240" w:lineRule="auto"/>
              <w:ind w:left="0" w:right="0" w:firstLine="0"/>
              <w:jc w:val="center"/>
              <w:rPr>
                <w:rFonts w:eastAsia="Calibri"/>
                <w:b/>
                <w:sz w:val="24"/>
                <w:szCs w:val="24"/>
                <w:lang w:val="uk-UA" w:eastAsia="en-US"/>
              </w:rPr>
            </w:pPr>
            <w:r w:rsidRPr="000E5E4C">
              <w:rPr>
                <w:rFonts w:eastAsia="Calibri"/>
                <w:sz w:val="24"/>
                <w:szCs w:val="24"/>
                <w:lang w:val="uk-UA" w:eastAsia="en-US"/>
              </w:rPr>
              <w:t>На всіх виконавців</w:t>
            </w:r>
            <w:r w:rsidR="00C50082">
              <w:rPr>
                <w:rFonts w:eastAsia="Calibri"/>
                <w:sz w:val="24"/>
                <w:szCs w:val="24"/>
                <w:lang w:val="uk-UA" w:eastAsia="en-US"/>
              </w:rPr>
              <w:t xml:space="preserve"> (не більше 3-х осіб)</w:t>
            </w:r>
          </w:p>
        </w:tc>
      </w:tr>
      <w:tr w:rsidR="00CF6826" w:rsidRPr="000E5E4C" w14:paraId="5CDCE50C" w14:textId="77777777" w:rsidTr="3556085A">
        <w:trPr>
          <w:trHeight w:val="1328"/>
        </w:trPr>
        <w:tc>
          <w:tcPr>
            <w:tcW w:w="988" w:type="dxa"/>
            <w:shd w:val="clear" w:color="auto" w:fill="auto"/>
          </w:tcPr>
          <w:p w14:paraId="50F40DEB" w14:textId="77777777" w:rsidR="00CF6826" w:rsidRPr="000E5E4C" w:rsidRDefault="00CF6826"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5A038CB6" w14:textId="77777777" w:rsidR="00CF6826" w:rsidRPr="000E5E4C" w:rsidRDefault="00CF6826" w:rsidP="00F9423C">
            <w:pPr>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Розробка навчального плану</w:t>
            </w:r>
          </w:p>
          <w:p w14:paraId="0E562B46" w14:textId="77777777" w:rsidR="00CF6826" w:rsidRPr="000E5E4C" w:rsidRDefault="00CF6826" w:rsidP="00F9423C">
            <w:pPr>
              <w:numPr>
                <w:ilvl w:val="1"/>
                <w:numId w:val="5"/>
              </w:numPr>
              <w:spacing w:after="0" w:line="240" w:lineRule="auto"/>
              <w:ind w:right="0"/>
              <w:jc w:val="left"/>
              <w:rPr>
                <w:rFonts w:eastAsia="Calibri"/>
                <w:sz w:val="24"/>
                <w:szCs w:val="24"/>
                <w:lang w:val="uk-UA" w:eastAsia="en-US"/>
              </w:rPr>
            </w:pPr>
            <w:r w:rsidRPr="000E5E4C">
              <w:rPr>
                <w:rFonts w:eastAsia="Calibri"/>
                <w:sz w:val="24"/>
                <w:szCs w:val="24"/>
                <w:lang w:val="uk-UA" w:eastAsia="en-US"/>
              </w:rPr>
              <w:t>бакалавра</w:t>
            </w:r>
          </w:p>
          <w:p w14:paraId="7CE1B67F" w14:textId="77777777" w:rsidR="00CF6826" w:rsidRPr="000E5E4C" w:rsidRDefault="00CF6826" w:rsidP="00F9423C">
            <w:pPr>
              <w:numPr>
                <w:ilvl w:val="1"/>
                <w:numId w:val="5"/>
              </w:numPr>
              <w:spacing w:after="0" w:line="240" w:lineRule="auto"/>
              <w:ind w:right="0"/>
              <w:jc w:val="left"/>
              <w:rPr>
                <w:rFonts w:eastAsia="Calibri"/>
                <w:sz w:val="24"/>
                <w:szCs w:val="24"/>
                <w:lang w:val="uk-UA" w:eastAsia="en-US"/>
              </w:rPr>
            </w:pPr>
            <w:r w:rsidRPr="000E5E4C">
              <w:rPr>
                <w:rFonts w:eastAsia="Calibri"/>
                <w:sz w:val="24"/>
                <w:szCs w:val="24"/>
                <w:lang w:val="uk-UA" w:eastAsia="en-US"/>
              </w:rPr>
              <w:t>магістра</w:t>
            </w:r>
          </w:p>
          <w:p w14:paraId="007DCDA8" w14:textId="1215F66A" w:rsidR="00CF6826" w:rsidRPr="000E5E4C" w:rsidRDefault="00CF6826" w:rsidP="00F3584F">
            <w:pPr>
              <w:numPr>
                <w:ilvl w:val="1"/>
                <w:numId w:val="5"/>
              </w:numPr>
              <w:spacing w:after="0" w:line="240" w:lineRule="auto"/>
              <w:ind w:right="0"/>
              <w:jc w:val="left"/>
              <w:rPr>
                <w:rFonts w:eastAsia="Calibri"/>
                <w:sz w:val="24"/>
                <w:szCs w:val="24"/>
                <w:lang w:val="uk-UA" w:eastAsia="en-US"/>
              </w:rPr>
            </w:pPr>
            <w:r w:rsidRPr="000E5E4C">
              <w:rPr>
                <w:rFonts w:eastAsia="Calibri"/>
                <w:sz w:val="24"/>
                <w:szCs w:val="24"/>
                <w:lang w:val="uk-UA" w:eastAsia="en-US"/>
              </w:rPr>
              <w:t>доктора філософії</w:t>
            </w:r>
          </w:p>
        </w:tc>
        <w:tc>
          <w:tcPr>
            <w:tcW w:w="2173" w:type="dxa"/>
            <w:shd w:val="clear" w:color="auto" w:fill="auto"/>
          </w:tcPr>
          <w:p w14:paraId="450EA2D7" w14:textId="77777777" w:rsidR="00CF6826" w:rsidRPr="000E5E4C" w:rsidRDefault="00CF6826" w:rsidP="00F9423C">
            <w:pPr>
              <w:spacing w:after="0" w:line="240" w:lineRule="auto"/>
              <w:ind w:left="0" w:right="0" w:firstLine="0"/>
              <w:jc w:val="center"/>
              <w:rPr>
                <w:rFonts w:eastAsia="Calibri"/>
                <w:sz w:val="24"/>
                <w:szCs w:val="24"/>
                <w:lang w:val="uk-UA" w:eastAsia="en-US"/>
              </w:rPr>
            </w:pPr>
          </w:p>
          <w:p w14:paraId="08E5F555" w14:textId="77777777" w:rsidR="00CF6826" w:rsidRPr="000E5E4C" w:rsidRDefault="00CF6826"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75 годин на план</w:t>
            </w:r>
          </w:p>
          <w:p w14:paraId="347033F5" w14:textId="77777777" w:rsidR="00CF6826" w:rsidRPr="000E5E4C" w:rsidRDefault="00CF6826"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50 годин на план</w:t>
            </w:r>
          </w:p>
          <w:p w14:paraId="49847131" w14:textId="77777777" w:rsidR="00CF6826" w:rsidRPr="000E5E4C" w:rsidRDefault="00CF6826"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50 годин на план</w:t>
            </w:r>
          </w:p>
        </w:tc>
        <w:tc>
          <w:tcPr>
            <w:tcW w:w="1854" w:type="dxa"/>
            <w:shd w:val="clear" w:color="auto" w:fill="auto"/>
          </w:tcPr>
          <w:p w14:paraId="20339774" w14:textId="77777777" w:rsidR="00CF6826" w:rsidRPr="000E5E4C" w:rsidRDefault="00CF6826"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На всіх виконавців</w:t>
            </w:r>
          </w:p>
        </w:tc>
      </w:tr>
      <w:tr w:rsidR="00CF6826" w:rsidRPr="000E5E4C" w14:paraId="73490BB7" w14:textId="77777777" w:rsidTr="3556085A">
        <w:trPr>
          <w:trHeight w:val="799"/>
        </w:trPr>
        <w:tc>
          <w:tcPr>
            <w:tcW w:w="988" w:type="dxa"/>
            <w:shd w:val="clear" w:color="auto" w:fill="auto"/>
          </w:tcPr>
          <w:p w14:paraId="3DD355C9" w14:textId="77777777" w:rsidR="00CF6826" w:rsidRPr="000E5E4C" w:rsidRDefault="00CF6826"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6492D9FF" w14:textId="6E16BF32" w:rsidR="00CF6826" w:rsidRPr="000E5E4C" w:rsidRDefault="00CF6826" w:rsidP="00F9423C">
            <w:pPr>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 xml:space="preserve">Підготовка документів до акредитації освітніх програм </w:t>
            </w:r>
          </w:p>
        </w:tc>
        <w:tc>
          <w:tcPr>
            <w:tcW w:w="2173" w:type="dxa"/>
            <w:shd w:val="clear" w:color="auto" w:fill="auto"/>
          </w:tcPr>
          <w:p w14:paraId="4BE63C7E" w14:textId="569E101F" w:rsidR="00CF6826" w:rsidRPr="000E5E4C" w:rsidRDefault="00C50082" w:rsidP="00F9423C">
            <w:pPr>
              <w:spacing w:after="0" w:line="240" w:lineRule="auto"/>
              <w:ind w:left="0" w:right="0" w:firstLine="0"/>
              <w:jc w:val="center"/>
              <w:rPr>
                <w:rFonts w:eastAsia="Calibri"/>
                <w:sz w:val="24"/>
                <w:szCs w:val="24"/>
                <w:lang w:val="uk-UA" w:eastAsia="en-US"/>
              </w:rPr>
            </w:pPr>
            <w:r>
              <w:rPr>
                <w:rFonts w:eastAsia="Calibri"/>
                <w:sz w:val="24"/>
                <w:szCs w:val="24"/>
                <w:lang w:val="uk-UA" w:eastAsia="en-US"/>
              </w:rPr>
              <w:t xml:space="preserve">200 </w:t>
            </w:r>
            <w:r w:rsidR="00CF6826" w:rsidRPr="000E5E4C">
              <w:rPr>
                <w:rFonts w:eastAsia="Calibri"/>
                <w:sz w:val="24"/>
                <w:szCs w:val="24"/>
                <w:lang w:val="uk-UA" w:eastAsia="en-US"/>
              </w:rPr>
              <w:t xml:space="preserve">годин </w:t>
            </w:r>
            <w:r>
              <w:rPr>
                <w:rFonts w:eastAsia="Calibri"/>
                <w:sz w:val="24"/>
                <w:szCs w:val="24"/>
                <w:lang w:val="uk-UA" w:eastAsia="en-US"/>
              </w:rPr>
              <w:t>гаранту, по 50 годин – членам робочої групи (за наявності відповідних документів)</w:t>
            </w:r>
          </w:p>
        </w:tc>
        <w:tc>
          <w:tcPr>
            <w:tcW w:w="1854" w:type="dxa"/>
            <w:shd w:val="clear" w:color="auto" w:fill="auto"/>
          </w:tcPr>
          <w:p w14:paraId="1A81F0B1" w14:textId="77777777" w:rsidR="00CF6826" w:rsidRPr="000E5E4C" w:rsidRDefault="00CF6826" w:rsidP="00F9423C">
            <w:pPr>
              <w:spacing w:after="0" w:line="240" w:lineRule="auto"/>
              <w:ind w:left="0" w:right="0" w:firstLine="0"/>
              <w:jc w:val="center"/>
              <w:rPr>
                <w:rFonts w:eastAsia="Calibri"/>
                <w:sz w:val="24"/>
                <w:szCs w:val="24"/>
                <w:lang w:val="uk-UA" w:eastAsia="en-US"/>
              </w:rPr>
            </w:pPr>
          </w:p>
        </w:tc>
      </w:tr>
      <w:tr w:rsidR="00D9759A" w:rsidRPr="000E5E4C" w14:paraId="348120F7" w14:textId="77777777" w:rsidTr="3556085A">
        <w:trPr>
          <w:trHeight w:val="847"/>
        </w:trPr>
        <w:tc>
          <w:tcPr>
            <w:tcW w:w="988" w:type="dxa"/>
            <w:vMerge w:val="restart"/>
            <w:shd w:val="clear" w:color="auto" w:fill="auto"/>
          </w:tcPr>
          <w:p w14:paraId="2908EB2C" w14:textId="77777777" w:rsidR="00D9759A" w:rsidRPr="000E5E4C" w:rsidRDefault="00D9759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2CB65102" w14:textId="2C3C151D" w:rsidR="00D9759A" w:rsidRPr="000E5E4C" w:rsidRDefault="00D9759A" w:rsidP="00F9423C">
            <w:pPr>
              <w:spacing w:after="0" w:line="240" w:lineRule="auto"/>
              <w:ind w:left="0" w:right="0" w:firstLine="0"/>
              <w:rPr>
                <w:rFonts w:eastAsia="Calibri"/>
                <w:sz w:val="24"/>
                <w:szCs w:val="24"/>
                <w:lang w:val="uk-UA" w:eastAsia="en-US"/>
              </w:rPr>
            </w:pPr>
          </w:p>
          <w:p w14:paraId="121FD38A" w14:textId="1802B196" w:rsidR="00D9759A" w:rsidRPr="000E5E4C" w:rsidRDefault="00D9759A" w:rsidP="00461C7A">
            <w:pPr>
              <w:spacing w:after="0" w:line="240" w:lineRule="auto"/>
              <w:ind w:left="0" w:right="0" w:firstLine="0"/>
              <w:rPr>
                <w:rFonts w:eastAsia="Calibri"/>
                <w:sz w:val="24"/>
                <w:szCs w:val="24"/>
                <w:lang w:val="uk-UA" w:eastAsia="en-US"/>
              </w:rPr>
            </w:pPr>
            <w:r w:rsidRPr="000E5E4C">
              <w:rPr>
                <w:rFonts w:eastAsia="Calibri"/>
                <w:sz w:val="24"/>
                <w:szCs w:val="24"/>
                <w:lang w:val="uk-UA" w:eastAsia="en-US"/>
              </w:rPr>
              <w:t xml:space="preserve">Розробка робочої програми </w:t>
            </w:r>
            <w:r w:rsidR="00C50082" w:rsidRPr="000E5E4C">
              <w:rPr>
                <w:rFonts w:eastAsia="Calibri"/>
                <w:sz w:val="24"/>
                <w:szCs w:val="24"/>
                <w:lang w:val="uk-UA" w:eastAsia="en-US"/>
              </w:rPr>
              <w:t xml:space="preserve">навчальної </w:t>
            </w:r>
            <w:r w:rsidRPr="000E5E4C">
              <w:rPr>
                <w:rFonts w:eastAsia="Calibri"/>
                <w:sz w:val="24"/>
                <w:szCs w:val="24"/>
                <w:lang w:val="uk-UA" w:eastAsia="en-US"/>
              </w:rPr>
              <w:t>дисципліни</w:t>
            </w:r>
          </w:p>
        </w:tc>
        <w:tc>
          <w:tcPr>
            <w:tcW w:w="2173" w:type="dxa"/>
            <w:shd w:val="clear" w:color="auto" w:fill="auto"/>
          </w:tcPr>
          <w:p w14:paraId="1FE2DD96" w14:textId="77777777" w:rsidR="00D9759A" w:rsidRPr="000E5E4C" w:rsidRDefault="00D9759A" w:rsidP="00F9423C">
            <w:pPr>
              <w:spacing w:after="0" w:line="240" w:lineRule="auto"/>
              <w:ind w:left="0" w:right="0" w:firstLine="0"/>
              <w:jc w:val="center"/>
              <w:rPr>
                <w:rFonts w:eastAsia="Calibri"/>
                <w:b/>
                <w:sz w:val="24"/>
                <w:szCs w:val="24"/>
                <w:lang w:val="uk-UA" w:eastAsia="en-US"/>
              </w:rPr>
            </w:pPr>
          </w:p>
        </w:tc>
        <w:tc>
          <w:tcPr>
            <w:tcW w:w="1854" w:type="dxa"/>
            <w:shd w:val="clear" w:color="auto" w:fill="auto"/>
          </w:tcPr>
          <w:p w14:paraId="27357532" w14:textId="77777777" w:rsidR="00D9759A" w:rsidRPr="000E5E4C" w:rsidRDefault="00D9759A" w:rsidP="00F9423C">
            <w:pPr>
              <w:spacing w:after="0" w:line="240" w:lineRule="auto"/>
              <w:ind w:left="0" w:right="0" w:firstLine="0"/>
              <w:jc w:val="center"/>
              <w:rPr>
                <w:rFonts w:eastAsia="Calibri"/>
                <w:b/>
                <w:sz w:val="24"/>
                <w:szCs w:val="24"/>
                <w:lang w:val="uk-UA" w:eastAsia="en-US"/>
              </w:rPr>
            </w:pPr>
          </w:p>
        </w:tc>
      </w:tr>
      <w:tr w:rsidR="00D9759A" w:rsidRPr="000E5E4C" w14:paraId="6E366E13" w14:textId="77777777" w:rsidTr="3556085A">
        <w:tc>
          <w:tcPr>
            <w:tcW w:w="988" w:type="dxa"/>
            <w:vMerge/>
          </w:tcPr>
          <w:p w14:paraId="74869460" w14:textId="77777777" w:rsidR="00D9759A" w:rsidRPr="000E5E4C" w:rsidRDefault="00D9759A" w:rsidP="00FE71E5">
            <w:pPr>
              <w:spacing w:after="0" w:line="240" w:lineRule="auto"/>
              <w:ind w:left="0" w:right="0" w:firstLine="0"/>
              <w:jc w:val="center"/>
              <w:rPr>
                <w:rFonts w:eastAsia="Calibri"/>
                <w:sz w:val="24"/>
                <w:szCs w:val="24"/>
                <w:lang w:val="uk-UA" w:eastAsia="en-US"/>
              </w:rPr>
            </w:pPr>
          </w:p>
        </w:tc>
        <w:tc>
          <w:tcPr>
            <w:tcW w:w="4330" w:type="dxa"/>
            <w:shd w:val="clear" w:color="auto" w:fill="auto"/>
          </w:tcPr>
          <w:p w14:paraId="1DBB7252" w14:textId="77777777" w:rsidR="00D9759A" w:rsidRPr="000E5E4C" w:rsidRDefault="00D9759A" w:rsidP="00F9423C">
            <w:pPr>
              <w:spacing w:after="0" w:line="240" w:lineRule="auto"/>
              <w:ind w:left="0" w:right="0" w:firstLine="0"/>
              <w:rPr>
                <w:rFonts w:eastAsia="Calibri"/>
                <w:i/>
                <w:sz w:val="24"/>
                <w:szCs w:val="24"/>
                <w:lang w:val="uk-UA" w:eastAsia="en-US"/>
              </w:rPr>
            </w:pPr>
            <w:r w:rsidRPr="000E5E4C">
              <w:rPr>
                <w:rFonts w:eastAsia="Calibri"/>
                <w:color w:val="auto"/>
                <w:sz w:val="24"/>
                <w:szCs w:val="24"/>
                <w:lang w:val="uk-UA" w:eastAsia="en-US"/>
              </w:rPr>
              <w:t>обсягом 3-4 кредити</w:t>
            </w:r>
          </w:p>
        </w:tc>
        <w:tc>
          <w:tcPr>
            <w:tcW w:w="2173" w:type="dxa"/>
            <w:shd w:val="clear" w:color="auto" w:fill="auto"/>
          </w:tcPr>
          <w:p w14:paraId="7CF1A811" w14:textId="77777777" w:rsidR="00D9759A" w:rsidRPr="000E5E4C" w:rsidRDefault="00D9759A" w:rsidP="00F9423C">
            <w:pPr>
              <w:spacing w:after="0" w:line="240" w:lineRule="auto"/>
              <w:ind w:left="0" w:right="0" w:firstLine="0"/>
              <w:jc w:val="center"/>
              <w:rPr>
                <w:rFonts w:eastAsia="Calibri"/>
                <w:b/>
                <w:sz w:val="24"/>
                <w:szCs w:val="24"/>
                <w:lang w:val="uk-UA" w:eastAsia="en-US"/>
              </w:rPr>
            </w:pPr>
            <w:r w:rsidRPr="000E5E4C">
              <w:rPr>
                <w:rFonts w:eastAsia="Calibri"/>
                <w:color w:val="auto"/>
                <w:sz w:val="24"/>
                <w:szCs w:val="24"/>
                <w:lang w:val="uk-UA" w:eastAsia="en-US"/>
              </w:rPr>
              <w:t>30 годин на 1 дисципліну</w:t>
            </w:r>
          </w:p>
        </w:tc>
        <w:tc>
          <w:tcPr>
            <w:tcW w:w="1854" w:type="dxa"/>
            <w:shd w:val="clear" w:color="auto" w:fill="auto"/>
          </w:tcPr>
          <w:p w14:paraId="4A6FB323" w14:textId="77777777" w:rsidR="00D9759A" w:rsidRPr="000E5E4C" w:rsidRDefault="00D9759A" w:rsidP="00F9423C">
            <w:pPr>
              <w:spacing w:after="0" w:line="240" w:lineRule="auto"/>
              <w:ind w:left="0" w:right="0" w:firstLine="0"/>
              <w:jc w:val="center"/>
              <w:rPr>
                <w:rFonts w:eastAsia="Calibri"/>
                <w:b/>
                <w:sz w:val="24"/>
                <w:szCs w:val="24"/>
                <w:lang w:val="uk-UA" w:eastAsia="en-US"/>
              </w:rPr>
            </w:pPr>
            <w:r w:rsidRPr="000E5E4C">
              <w:rPr>
                <w:rFonts w:eastAsia="Calibri"/>
                <w:sz w:val="24"/>
                <w:szCs w:val="24"/>
                <w:lang w:val="uk-UA" w:eastAsia="en-US"/>
              </w:rPr>
              <w:t>На всіх авторів</w:t>
            </w:r>
          </w:p>
        </w:tc>
      </w:tr>
      <w:tr w:rsidR="00D9759A" w:rsidRPr="000E5E4C" w14:paraId="64195C5B" w14:textId="77777777" w:rsidTr="3556085A">
        <w:tc>
          <w:tcPr>
            <w:tcW w:w="988" w:type="dxa"/>
            <w:vMerge/>
          </w:tcPr>
          <w:p w14:paraId="187F57B8" w14:textId="77777777" w:rsidR="00D9759A" w:rsidRPr="000E5E4C" w:rsidRDefault="00D9759A" w:rsidP="00FE71E5">
            <w:pPr>
              <w:spacing w:after="0" w:line="240" w:lineRule="auto"/>
              <w:ind w:left="0" w:right="0" w:firstLine="0"/>
              <w:jc w:val="center"/>
              <w:rPr>
                <w:rFonts w:eastAsia="Calibri"/>
                <w:sz w:val="24"/>
                <w:szCs w:val="24"/>
                <w:lang w:val="uk-UA" w:eastAsia="en-US"/>
              </w:rPr>
            </w:pPr>
          </w:p>
        </w:tc>
        <w:tc>
          <w:tcPr>
            <w:tcW w:w="4330" w:type="dxa"/>
            <w:shd w:val="clear" w:color="auto" w:fill="auto"/>
          </w:tcPr>
          <w:p w14:paraId="7B9E484B" w14:textId="77777777" w:rsidR="00D9759A" w:rsidRPr="000E5E4C" w:rsidRDefault="00D9759A" w:rsidP="00F9423C">
            <w:pPr>
              <w:spacing w:after="0" w:line="240" w:lineRule="auto"/>
              <w:ind w:left="0" w:right="0" w:firstLine="0"/>
              <w:rPr>
                <w:rFonts w:eastAsia="Calibri"/>
                <w:sz w:val="24"/>
                <w:szCs w:val="24"/>
                <w:lang w:val="uk-UA" w:eastAsia="en-US"/>
              </w:rPr>
            </w:pPr>
            <w:r w:rsidRPr="000E5E4C">
              <w:rPr>
                <w:rFonts w:eastAsia="Calibri"/>
                <w:color w:val="auto"/>
                <w:sz w:val="24"/>
                <w:szCs w:val="24"/>
                <w:lang w:val="uk-UA" w:eastAsia="en-US"/>
              </w:rPr>
              <w:t>обсягом 5-7 кредитів</w:t>
            </w:r>
          </w:p>
        </w:tc>
        <w:tc>
          <w:tcPr>
            <w:tcW w:w="2173" w:type="dxa"/>
            <w:shd w:val="clear" w:color="auto" w:fill="auto"/>
          </w:tcPr>
          <w:p w14:paraId="611301C5" w14:textId="77777777" w:rsidR="00D9759A" w:rsidRPr="000E5E4C" w:rsidRDefault="00D9759A" w:rsidP="00F9423C">
            <w:pPr>
              <w:spacing w:after="0" w:line="240" w:lineRule="auto"/>
              <w:ind w:left="0" w:right="0" w:firstLine="0"/>
              <w:jc w:val="center"/>
              <w:rPr>
                <w:rFonts w:eastAsia="Calibri"/>
                <w:sz w:val="24"/>
                <w:szCs w:val="24"/>
                <w:lang w:val="uk-UA" w:eastAsia="en-US"/>
              </w:rPr>
            </w:pPr>
            <w:r w:rsidRPr="000E5E4C">
              <w:rPr>
                <w:rFonts w:eastAsia="Calibri"/>
                <w:color w:val="auto"/>
                <w:sz w:val="24"/>
                <w:szCs w:val="24"/>
                <w:lang w:val="uk-UA" w:eastAsia="en-US"/>
              </w:rPr>
              <w:t>40 годин на 1 дисципліну</w:t>
            </w:r>
          </w:p>
        </w:tc>
        <w:tc>
          <w:tcPr>
            <w:tcW w:w="1854" w:type="dxa"/>
            <w:shd w:val="clear" w:color="auto" w:fill="auto"/>
          </w:tcPr>
          <w:p w14:paraId="1CEEA963" w14:textId="77777777" w:rsidR="00D9759A" w:rsidRPr="000E5E4C" w:rsidRDefault="00D9759A"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На всіх авторів</w:t>
            </w:r>
          </w:p>
        </w:tc>
      </w:tr>
      <w:tr w:rsidR="00D9759A" w:rsidRPr="000E5E4C" w14:paraId="7CDE85CD" w14:textId="77777777" w:rsidTr="3556085A">
        <w:tc>
          <w:tcPr>
            <w:tcW w:w="988" w:type="dxa"/>
            <w:vMerge/>
          </w:tcPr>
          <w:p w14:paraId="54738AF4" w14:textId="77777777" w:rsidR="00D9759A" w:rsidRPr="000E5E4C" w:rsidRDefault="00D9759A" w:rsidP="00FE71E5">
            <w:pPr>
              <w:spacing w:after="0" w:line="240" w:lineRule="auto"/>
              <w:ind w:left="0" w:right="0" w:firstLine="0"/>
              <w:jc w:val="center"/>
              <w:rPr>
                <w:rFonts w:eastAsia="Calibri"/>
                <w:sz w:val="24"/>
                <w:szCs w:val="24"/>
                <w:lang w:val="uk-UA" w:eastAsia="en-US"/>
              </w:rPr>
            </w:pPr>
          </w:p>
        </w:tc>
        <w:tc>
          <w:tcPr>
            <w:tcW w:w="4330" w:type="dxa"/>
            <w:shd w:val="clear" w:color="auto" w:fill="auto"/>
          </w:tcPr>
          <w:p w14:paraId="3035F21A" w14:textId="77777777" w:rsidR="00D9759A" w:rsidRPr="000E5E4C" w:rsidRDefault="00D9759A" w:rsidP="00F9423C">
            <w:pPr>
              <w:spacing w:after="0" w:line="240" w:lineRule="auto"/>
              <w:ind w:left="0" w:right="0" w:firstLine="0"/>
              <w:rPr>
                <w:rFonts w:eastAsia="Calibri"/>
                <w:sz w:val="24"/>
                <w:szCs w:val="24"/>
                <w:lang w:val="uk-UA" w:eastAsia="en-US"/>
              </w:rPr>
            </w:pPr>
            <w:r w:rsidRPr="000E5E4C">
              <w:rPr>
                <w:rFonts w:eastAsia="Calibri"/>
                <w:color w:val="auto"/>
                <w:sz w:val="24"/>
                <w:szCs w:val="24"/>
                <w:lang w:val="uk-UA" w:eastAsia="en-US"/>
              </w:rPr>
              <w:t>обсягом від 8 кредитів</w:t>
            </w:r>
          </w:p>
        </w:tc>
        <w:tc>
          <w:tcPr>
            <w:tcW w:w="2173" w:type="dxa"/>
            <w:shd w:val="clear" w:color="auto" w:fill="auto"/>
          </w:tcPr>
          <w:p w14:paraId="2350F5C4" w14:textId="77777777" w:rsidR="00D9759A" w:rsidRPr="000E5E4C" w:rsidRDefault="00D9759A" w:rsidP="00F9423C">
            <w:pPr>
              <w:spacing w:after="0" w:line="240" w:lineRule="auto"/>
              <w:ind w:left="0" w:right="0" w:firstLine="0"/>
              <w:jc w:val="center"/>
              <w:rPr>
                <w:rFonts w:eastAsia="Calibri"/>
                <w:sz w:val="24"/>
                <w:szCs w:val="24"/>
                <w:lang w:val="uk-UA" w:eastAsia="en-US"/>
              </w:rPr>
            </w:pPr>
            <w:r w:rsidRPr="000E5E4C">
              <w:rPr>
                <w:rFonts w:eastAsia="Calibri"/>
                <w:color w:val="auto"/>
                <w:sz w:val="24"/>
                <w:szCs w:val="24"/>
                <w:lang w:val="uk-UA" w:eastAsia="en-US"/>
              </w:rPr>
              <w:t>50 годин на 1 дисципліну</w:t>
            </w:r>
          </w:p>
        </w:tc>
        <w:tc>
          <w:tcPr>
            <w:tcW w:w="1854" w:type="dxa"/>
            <w:shd w:val="clear" w:color="auto" w:fill="auto"/>
          </w:tcPr>
          <w:p w14:paraId="0D8E86B9" w14:textId="77777777" w:rsidR="00D9759A" w:rsidRPr="000E5E4C" w:rsidRDefault="00D9759A"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На всіх авторів</w:t>
            </w:r>
          </w:p>
        </w:tc>
      </w:tr>
      <w:tr w:rsidR="005542DA" w:rsidRPr="000E5E4C" w14:paraId="3F833979" w14:textId="77777777" w:rsidTr="3556085A">
        <w:tc>
          <w:tcPr>
            <w:tcW w:w="988" w:type="dxa"/>
            <w:shd w:val="clear" w:color="auto" w:fill="auto"/>
          </w:tcPr>
          <w:p w14:paraId="06BBA33E" w14:textId="77777777" w:rsidR="005542DA" w:rsidRPr="000E5E4C" w:rsidRDefault="005542DA" w:rsidP="00FE71E5">
            <w:pPr>
              <w:numPr>
                <w:ilvl w:val="1"/>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464FCBC1" w14:textId="41DD01E8" w:rsidR="005542DA" w:rsidRPr="00461C7A" w:rsidRDefault="005542DA" w:rsidP="00F3584F">
            <w:pPr>
              <w:tabs>
                <w:tab w:val="left" w:pos="280"/>
              </w:tabs>
              <w:spacing w:after="0" w:line="240" w:lineRule="auto"/>
              <w:ind w:left="0" w:right="0" w:firstLine="0"/>
              <w:rPr>
                <w:rFonts w:eastAsia="Calibri" w:cs="Arial"/>
                <w:color w:val="auto"/>
                <w:sz w:val="24"/>
                <w:szCs w:val="24"/>
                <w:lang w:val="uk-UA"/>
              </w:rPr>
            </w:pPr>
            <w:r w:rsidRPr="000E5E4C">
              <w:rPr>
                <w:rFonts w:eastAsia="Calibri" w:cs="Arial"/>
                <w:color w:val="auto"/>
                <w:sz w:val="24"/>
                <w:szCs w:val="24"/>
                <w:lang w:val="uk-UA"/>
              </w:rPr>
              <w:t>Розробка</w:t>
            </w:r>
            <w:r w:rsidR="0092100F">
              <w:rPr>
                <w:rFonts w:eastAsia="Calibri" w:cs="Arial"/>
                <w:color w:val="auto"/>
                <w:sz w:val="24"/>
                <w:szCs w:val="24"/>
                <w:lang w:val="uk-UA"/>
              </w:rPr>
              <w:t>, затвердження</w:t>
            </w:r>
            <w:r w:rsidRPr="000E5E4C">
              <w:rPr>
                <w:rFonts w:eastAsia="Calibri" w:cs="Arial"/>
                <w:color w:val="auto"/>
                <w:sz w:val="24"/>
                <w:szCs w:val="24"/>
                <w:lang w:val="uk-UA"/>
              </w:rPr>
              <w:t xml:space="preserve"> та видання методичних рекомендацій до проведення практичних / семінарських / лабораторних занять</w:t>
            </w:r>
            <w:r w:rsidR="0092100F">
              <w:rPr>
                <w:rFonts w:eastAsia="Calibri" w:cs="Arial"/>
                <w:color w:val="auto"/>
                <w:sz w:val="24"/>
                <w:szCs w:val="24"/>
                <w:lang w:val="uk-UA"/>
              </w:rPr>
              <w:t xml:space="preserve">, </w:t>
            </w:r>
            <w:r w:rsidR="0025203C">
              <w:rPr>
                <w:rFonts w:eastAsia="Calibri" w:cs="Arial"/>
                <w:color w:val="auto"/>
                <w:sz w:val="24"/>
                <w:szCs w:val="24"/>
                <w:lang w:val="uk-UA"/>
              </w:rPr>
              <w:t xml:space="preserve">навчально-методичних </w:t>
            </w:r>
            <w:r w:rsidR="0092100F" w:rsidRPr="00461C7A">
              <w:rPr>
                <w:rFonts w:eastAsia="Calibri" w:cs="Arial"/>
                <w:color w:val="auto"/>
                <w:sz w:val="24"/>
                <w:szCs w:val="24"/>
                <w:lang w:val="uk-UA"/>
              </w:rPr>
              <w:t>посібників для самостійної роботи, конспектів лекцій/практикумів/методичних вказівок/рекомендацій</w:t>
            </w:r>
            <w:r w:rsidR="0092100F">
              <w:rPr>
                <w:rFonts w:eastAsia="Calibri" w:cs="Arial"/>
                <w:color w:val="auto"/>
                <w:sz w:val="24"/>
                <w:szCs w:val="24"/>
                <w:lang w:val="uk-UA"/>
              </w:rPr>
              <w:t xml:space="preserve"> тощо</w:t>
            </w:r>
          </w:p>
        </w:tc>
        <w:tc>
          <w:tcPr>
            <w:tcW w:w="2173" w:type="dxa"/>
            <w:shd w:val="clear" w:color="auto" w:fill="auto"/>
          </w:tcPr>
          <w:p w14:paraId="46FC7F23" w14:textId="14ADD690" w:rsidR="005542DA" w:rsidRPr="000E5E4C" w:rsidRDefault="0025203C"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color w:val="auto"/>
                <w:sz w:val="24"/>
                <w:szCs w:val="24"/>
                <w:lang w:val="uk-UA" w:eastAsia="en-US"/>
              </w:rPr>
              <w:t>30 годин на 1 др.а.</w:t>
            </w:r>
          </w:p>
        </w:tc>
        <w:tc>
          <w:tcPr>
            <w:tcW w:w="1854" w:type="dxa"/>
            <w:shd w:val="clear" w:color="auto" w:fill="auto"/>
          </w:tcPr>
          <w:p w14:paraId="4D9621E2" w14:textId="77777777" w:rsidR="005542DA" w:rsidRPr="000E5E4C" w:rsidRDefault="005542DA"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 xml:space="preserve">На всіх авторів </w:t>
            </w:r>
          </w:p>
        </w:tc>
      </w:tr>
      <w:tr w:rsidR="005542DA" w:rsidRPr="000E5E4C" w14:paraId="7BB2E631" w14:textId="77777777" w:rsidTr="3556085A">
        <w:tc>
          <w:tcPr>
            <w:tcW w:w="988" w:type="dxa"/>
            <w:shd w:val="clear" w:color="auto" w:fill="auto"/>
          </w:tcPr>
          <w:p w14:paraId="3382A365" w14:textId="7E4E87FE" w:rsidR="005542DA" w:rsidRPr="000E5E4C" w:rsidRDefault="005542DA" w:rsidP="00FE71E5">
            <w:pPr>
              <w:pStyle w:val="ListParagraph"/>
              <w:numPr>
                <w:ilvl w:val="1"/>
                <w:numId w:val="20"/>
              </w:numPr>
              <w:ind w:left="0"/>
              <w:jc w:val="center"/>
              <w:rPr>
                <w:rFonts w:eastAsia="Calibri"/>
                <w:lang w:val="uk-UA" w:eastAsia="en-US"/>
              </w:rPr>
            </w:pPr>
          </w:p>
        </w:tc>
        <w:tc>
          <w:tcPr>
            <w:tcW w:w="4330" w:type="dxa"/>
            <w:shd w:val="clear" w:color="auto" w:fill="auto"/>
          </w:tcPr>
          <w:p w14:paraId="29D4A47C" w14:textId="37B2D9A0" w:rsidR="005542DA" w:rsidRPr="000E5E4C" w:rsidRDefault="005542DA" w:rsidP="00F9423C">
            <w:pPr>
              <w:tabs>
                <w:tab w:val="left" w:pos="709"/>
              </w:tabs>
              <w:spacing w:after="0" w:line="240" w:lineRule="auto"/>
              <w:ind w:left="0" w:right="0" w:firstLine="0"/>
              <w:contextualSpacing/>
              <w:rPr>
                <w:rFonts w:eastAsia="Calibri"/>
                <w:sz w:val="24"/>
                <w:szCs w:val="24"/>
                <w:lang w:val="uk-UA" w:eastAsia="en-US"/>
              </w:rPr>
            </w:pPr>
            <w:r w:rsidRPr="000E5E4C">
              <w:rPr>
                <w:rFonts w:eastAsia="Calibri"/>
                <w:sz w:val="24"/>
                <w:szCs w:val="24"/>
                <w:lang w:val="uk-UA" w:eastAsia="en-US"/>
              </w:rPr>
              <w:t xml:space="preserve">Розробка засобів діагностики навчальних досягнень </w:t>
            </w:r>
            <w:r w:rsidR="008E5723">
              <w:rPr>
                <w:rFonts w:eastAsia="Calibri"/>
                <w:sz w:val="24"/>
                <w:szCs w:val="24"/>
                <w:lang w:val="uk-UA" w:eastAsia="en-US"/>
              </w:rPr>
              <w:t>здобувачів вищої освіти</w:t>
            </w:r>
          </w:p>
          <w:p w14:paraId="3B44761E" w14:textId="77777777" w:rsidR="005542DA" w:rsidRPr="000E5E4C" w:rsidRDefault="005542DA" w:rsidP="00F9423C">
            <w:pPr>
              <w:numPr>
                <w:ilvl w:val="0"/>
                <w:numId w:val="18"/>
              </w:numPr>
              <w:spacing w:after="0" w:line="240" w:lineRule="auto"/>
              <w:ind w:right="0"/>
              <w:contextualSpacing/>
              <w:jc w:val="left"/>
              <w:rPr>
                <w:rFonts w:eastAsia="Calibri"/>
                <w:sz w:val="24"/>
                <w:szCs w:val="24"/>
                <w:lang w:val="uk-UA" w:eastAsia="en-US"/>
              </w:rPr>
            </w:pPr>
            <w:r w:rsidRPr="000E5E4C">
              <w:rPr>
                <w:rFonts w:eastAsia="Calibri"/>
                <w:sz w:val="24"/>
                <w:szCs w:val="24"/>
                <w:lang w:val="uk-UA" w:eastAsia="en-US"/>
              </w:rPr>
              <w:t>Питання, задачі, завдання або кейси для поточного контролю</w:t>
            </w:r>
          </w:p>
          <w:p w14:paraId="31350A30" w14:textId="77777777" w:rsidR="005542DA" w:rsidRPr="000E5E4C" w:rsidRDefault="005542DA" w:rsidP="00F9423C">
            <w:pPr>
              <w:numPr>
                <w:ilvl w:val="0"/>
                <w:numId w:val="18"/>
              </w:numPr>
              <w:spacing w:after="0" w:line="240" w:lineRule="auto"/>
              <w:ind w:right="0"/>
              <w:contextualSpacing/>
              <w:jc w:val="left"/>
              <w:rPr>
                <w:rFonts w:eastAsia="Calibri"/>
                <w:sz w:val="24"/>
                <w:szCs w:val="24"/>
                <w:lang w:val="uk-UA" w:eastAsia="en-US"/>
              </w:rPr>
            </w:pPr>
            <w:r w:rsidRPr="000E5E4C">
              <w:rPr>
                <w:rFonts w:eastAsia="Calibri"/>
                <w:sz w:val="24"/>
                <w:szCs w:val="24"/>
                <w:lang w:val="uk-UA" w:eastAsia="en-US"/>
              </w:rPr>
              <w:t>Перелік питань, що виносяться на залік.</w:t>
            </w:r>
          </w:p>
          <w:p w14:paraId="2AC5900C" w14:textId="77777777" w:rsidR="005542DA" w:rsidRPr="000E5E4C" w:rsidRDefault="005542DA" w:rsidP="00F9423C">
            <w:pPr>
              <w:numPr>
                <w:ilvl w:val="0"/>
                <w:numId w:val="18"/>
              </w:numPr>
              <w:spacing w:after="0" w:line="240" w:lineRule="auto"/>
              <w:ind w:right="0"/>
              <w:contextualSpacing/>
              <w:jc w:val="left"/>
              <w:rPr>
                <w:rFonts w:eastAsia="Calibri"/>
                <w:sz w:val="24"/>
                <w:szCs w:val="24"/>
                <w:lang w:val="uk-UA" w:eastAsia="en-US"/>
              </w:rPr>
            </w:pPr>
            <w:r w:rsidRPr="000E5E4C">
              <w:rPr>
                <w:rFonts w:eastAsia="Calibri"/>
                <w:sz w:val="24"/>
                <w:szCs w:val="24"/>
                <w:lang w:val="uk-UA" w:eastAsia="en-US"/>
              </w:rPr>
              <w:t xml:space="preserve">Перелік питань, що виносяться на екзамен, екзаменаційні білети. </w:t>
            </w:r>
          </w:p>
          <w:p w14:paraId="755C92B0" w14:textId="6C0D1106" w:rsidR="005542DA" w:rsidRPr="000E5E4C" w:rsidRDefault="005542DA" w:rsidP="00F9423C">
            <w:pPr>
              <w:numPr>
                <w:ilvl w:val="0"/>
                <w:numId w:val="18"/>
              </w:numPr>
              <w:spacing w:after="0" w:line="240" w:lineRule="auto"/>
              <w:ind w:right="0"/>
              <w:contextualSpacing/>
              <w:jc w:val="left"/>
              <w:rPr>
                <w:rFonts w:eastAsia="Calibri"/>
                <w:sz w:val="24"/>
                <w:szCs w:val="24"/>
                <w:lang w:val="uk-UA" w:eastAsia="en-US"/>
              </w:rPr>
            </w:pPr>
            <w:r w:rsidRPr="000E5E4C">
              <w:rPr>
                <w:rFonts w:eastAsia="Calibri"/>
                <w:sz w:val="24"/>
                <w:szCs w:val="24"/>
                <w:lang w:val="uk-UA"/>
              </w:rPr>
              <w:t xml:space="preserve">Завдання для </w:t>
            </w:r>
            <w:r w:rsidRPr="000E5E4C">
              <w:rPr>
                <w:rFonts w:eastAsia="Calibri"/>
                <w:sz w:val="24"/>
                <w:szCs w:val="24"/>
                <w:lang w:val="uk-UA" w:eastAsia="en-US"/>
              </w:rPr>
              <w:t>ректорської контрольної роботи</w:t>
            </w:r>
          </w:p>
        </w:tc>
        <w:tc>
          <w:tcPr>
            <w:tcW w:w="2173" w:type="dxa"/>
            <w:shd w:val="clear" w:color="auto" w:fill="auto"/>
          </w:tcPr>
          <w:p w14:paraId="5C71F136"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p>
          <w:p w14:paraId="62199465"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p>
          <w:p w14:paraId="744B467B"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2 години</w:t>
            </w:r>
          </w:p>
          <w:p w14:paraId="0DA123B1"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p>
          <w:p w14:paraId="4C4CEA3D"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p>
          <w:p w14:paraId="316EBF72"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2 години</w:t>
            </w:r>
          </w:p>
          <w:p w14:paraId="50895670"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p>
          <w:p w14:paraId="01670E00"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2 години</w:t>
            </w:r>
          </w:p>
          <w:p w14:paraId="38C1F859"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p>
          <w:p w14:paraId="13753F31" w14:textId="77777777" w:rsidR="0092100F" w:rsidRDefault="0092100F" w:rsidP="00F9423C">
            <w:pPr>
              <w:autoSpaceDE w:val="0"/>
              <w:autoSpaceDN w:val="0"/>
              <w:adjustRightInd w:val="0"/>
              <w:spacing w:after="0" w:line="240" w:lineRule="auto"/>
              <w:ind w:left="0" w:right="0" w:firstLine="0"/>
              <w:jc w:val="center"/>
              <w:rPr>
                <w:rFonts w:eastAsia="Calibri"/>
                <w:sz w:val="24"/>
                <w:szCs w:val="24"/>
                <w:lang w:val="uk-UA" w:eastAsia="en-US"/>
              </w:rPr>
            </w:pPr>
          </w:p>
          <w:p w14:paraId="4644A613" w14:textId="4C5314A8" w:rsidR="005542DA" w:rsidRPr="000E5E4C" w:rsidRDefault="0092100F" w:rsidP="00F9423C">
            <w:pPr>
              <w:autoSpaceDE w:val="0"/>
              <w:autoSpaceDN w:val="0"/>
              <w:adjustRightInd w:val="0"/>
              <w:spacing w:after="0" w:line="240" w:lineRule="auto"/>
              <w:ind w:left="0" w:right="0" w:firstLine="0"/>
              <w:jc w:val="center"/>
              <w:rPr>
                <w:rFonts w:eastAsia="Calibri"/>
                <w:sz w:val="24"/>
                <w:szCs w:val="24"/>
                <w:lang w:val="uk-UA" w:eastAsia="en-US"/>
              </w:rPr>
            </w:pPr>
            <w:r>
              <w:rPr>
                <w:rFonts w:eastAsia="Calibri"/>
                <w:sz w:val="24"/>
                <w:szCs w:val="24"/>
                <w:lang w:val="uk-UA" w:eastAsia="en-US"/>
              </w:rPr>
              <w:t xml:space="preserve">2 години на 1 кредит </w:t>
            </w:r>
          </w:p>
        </w:tc>
        <w:tc>
          <w:tcPr>
            <w:tcW w:w="1854" w:type="dxa"/>
            <w:shd w:val="clear" w:color="auto" w:fill="auto"/>
          </w:tcPr>
          <w:p w14:paraId="0C8FE7CE"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r w:rsidR="005542DA" w:rsidRPr="000E5E4C" w14:paraId="2F5C93D5" w14:textId="77777777" w:rsidTr="3556085A">
        <w:trPr>
          <w:trHeight w:val="855"/>
        </w:trPr>
        <w:tc>
          <w:tcPr>
            <w:tcW w:w="988" w:type="dxa"/>
            <w:shd w:val="clear" w:color="auto" w:fill="auto"/>
          </w:tcPr>
          <w:p w14:paraId="41004F19"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4CB99003" w14:textId="77777777" w:rsidR="005542DA" w:rsidRPr="000E5E4C" w:rsidRDefault="005542DA" w:rsidP="00F9423C">
            <w:pPr>
              <w:autoSpaceDE w:val="0"/>
              <w:autoSpaceDN w:val="0"/>
              <w:adjustRightInd w:val="0"/>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Підготовка і видання методичних рекомендації до виконання кваліфікаційних робіт</w:t>
            </w:r>
            <w:r w:rsidRPr="000E5E4C" w:rsidDel="00725EAC">
              <w:rPr>
                <w:rFonts w:eastAsia="Calibri"/>
                <w:sz w:val="24"/>
                <w:szCs w:val="24"/>
                <w:lang w:val="uk-UA" w:eastAsia="en-US"/>
              </w:rPr>
              <w:t xml:space="preserve"> </w:t>
            </w:r>
          </w:p>
        </w:tc>
        <w:tc>
          <w:tcPr>
            <w:tcW w:w="2173" w:type="dxa"/>
            <w:shd w:val="clear" w:color="auto" w:fill="auto"/>
          </w:tcPr>
          <w:p w14:paraId="67C0C651"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p>
          <w:p w14:paraId="308D56CC" w14:textId="67DA8838" w:rsidR="005542DA" w:rsidRPr="000E5E4C" w:rsidRDefault="00F3584F" w:rsidP="00F3584F">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50 годин</w:t>
            </w:r>
          </w:p>
        </w:tc>
        <w:tc>
          <w:tcPr>
            <w:tcW w:w="1854" w:type="dxa"/>
            <w:shd w:val="clear" w:color="auto" w:fill="auto"/>
          </w:tcPr>
          <w:p w14:paraId="797E50C6" w14:textId="77777777" w:rsidR="005542DA" w:rsidRPr="000E5E4C" w:rsidRDefault="005542DA" w:rsidP="00F9423C">
            <w:pPr>
              <w:spacing w:after="0" w:line="240" w:lineRule="auto"/>
              <w:ind w:left="0" w:right="0" w:firstLine="0"/>
              <w:jc w:val="center"/>
              <w:rPr>
                <w:rFonts w:eastAsia="Calibri"/>
                <w:sz w:val="24"/>
                <w:szCs w:val="24"/>
                <w:lang w:val="uk-UA" w:eastAsia="en-US"/>
              </w:rPr>
            </w:pPr>
          </w:p>
          <w:p w14:paraId="568C698B" w14:textId="0026BFD9" w:rsidR="005542DA" w:rsidRPr="000E5E4C" w:rsidRDefault="005542DA" w:rsidP="00F3584F">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На всіх авторів</w:t>
            </w:r>
          </w:p>
        </w:tc>
      </w:tr>
      <w:tr w:rsidR="005542DA" w:rsidRPr="000E5E4C" w14:paraId="01C0CE50" w14:textId="77777777" w:rsidTr="3556085A">
        <w:trPr>
          <w:trHeight w:val="631"/>
        </w:trPr>
        <w:tc>
          <w:tcPr>
            <w:tcW w:w="988" w:type="dxa"/>
            <w:shd w:val="clear" w:color="auto" w:fill="auto"/>
          </w:tcPr>
          <w:p w14:paraId="1A939487"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2619CB84" w14:textId="77777777" w:rsidR="005542DA" w:rsidRPr="000E5E4C" w:rsidRDefault="005542DA" w:rsidP="00F9423C">
            <w:pPr>
              <w:autoSpaceDE w:val="0"/>
              <w:autoSpaceDN w:val="0"/>
              <w:adjustRightInd w:val="0"/>
              <w:spacing w:after="0" w:line="240" w:lineRule="auto"/>
              <w:ind w:left="0" w:right="0" w:firstLine="0"/>
              <w:jc w:val="left"/>
              <w:rPr>
                <w:rFonts w:eastAsia="Calibri"/>
                <w:sz w:val="24"/>
                <w:szCs w:val="24"/>
                <w:lang w:val="uk-UA" w:eastAsia="en-US"/>
              </w:rPr>
            </w:pPr>
            <w:r w:rsidRPr="000E5E4C">
              <w:rPr>
                <w:rFonts w:eastAsia="Calibri"/>
                <w:color w:val="auto"/>
                <w:sz w:val="24"/>
                <w:szCs w:val="24"/>
                <w:lang w:val="uk-UA" w:eastAsia="en-US"/>
              </w:rPr>
              <w:t>Розробка робочої програми практики</w:t>
            </w:r>
          </w:p>
        </w:tc>
        <w:tc>
          <w:tcPr>
            <w:tcW w:w="2173" w:type="dxa"/>
            <w:shd w:val="clear" w:color="auto" w:fill="auto"/>
          </w:tcPr>
          <w:p w14:paraId="1A3ACF47" w14:textId="2A4C4614" w:rsidR="005542DA" w:rsidRPr="000E5E4C" w:rsidRDefault="0092100F" w:rsidP="00F9423C">
            <w:pPr>
              <w:autoSpaceDE w:val="0"/>
              <w:autoSpaceDN w:val="0"/>
              <w:adjustRightInd w:val="0"/>
              <w:spacing w:after="0" w:line="240" w:lineRule="auto"/>
              <w:ind w:left="0" w:right="0" w:firstLine="0"/>
              <w:jc w:val="center"/>
              <w:rPr>
                <w:rFonts w:eastAsia="Calibri"/>
                <w:sz w:val="24"/>
                <w:szCs w:val="24"/>
                <w:lang w:val="uk-UA" w:eastAsia="en-US"/>
              </w:rPr>
            </w:pPr>
            <w:r>
              <w:rPr>
                <w:rFonts w:eastAsia="Calibri"/>
                <w:color w:val="auto"/>
                <w:sz w:val="24"/>
                <w:szCs w:val="24"/>
                <w:lang w:val="uk-UA" w:eastAsia="en-US"/>
              </w:rPr>
              <w:t xml:space="preserve">50 </w:t>
            </w:r>
            <w:r w:rsidR="005542DA" w:rsidRPr="000E5E4C">
              <w:rPr>
                <w:rFonts w:eastAsia="Calibri"/>
                <w:color w:val="auto"/>
                <w:sz w:val="24"/>
                <w:szCs w:val="24"/>
                <w:lang w:val="uk-UA" w:eastAsia="en-US"/>
              </w:rPr>
              <w:t>годин на 1 програму</w:t>
            </w:r>
          </w:p>
        </w:tc>
        <w:tc>
          <w:tcPr>
            <w:tcW w:w="1854" w:type="dxa"/>
            <w:shd w:val="clear" w:color="auto" w:fill="auto"/>
          </w:tcPr>
          <w:p w14:paraId="6AA258D8"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r w:rsidR="005542DA" w:rsidRPr="000E5E4C" w14:paraId="2FF879B2" w14:textId="77777777" w:rsidTr="3556085A">
        <w:trPr>
          <w:trHeight w:val="479"/>
        </w:trPr>
        <w:tc>
          <w:tcPr>
            <w:tcW w:w="988" w:type="dxa"/>
            <w:shd w:val="clear" w:color="auto" w:fill="auto"/>
          </w:tcPr>
          <w:p w14:paraId="6FFBD3EC"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4F0E920F" w14:textId="77777777" w:rsidR="005542DA" w:rsidRPr="000E5E4C" w:rsidRDefault="005542DA" w:rsidP="00F9423C">
            <w:pPr>
              <w:autoSpaceDE w:val="0"/>
              <w:autoSpaceDN w:val="0"/>
              <w:adjustRightInd w:val="0"/>
              <w:spacing w:after="0" w:line="240" w:lineRule="auto"/>
              <w:ind w:left="0" w:right="0" w:firstLine="0"/>
              <w:jc w:val="left"/>
              <w:rPr>
                <w:rFonts w:eastAsia="Calibri"/>
                <w:color w:val="auto"/>
                <w:sz w:val="24"/>
                <w:szCs w:val="24"/>
                <w:lang w:val="uk-UA" w:eastAsia="en-US"/>
              </w:rPr>
            </w:pPr>
            <w:r w:rsidRPr="000E5E4C">
              <w:rPr>
                <w:rFonts w:eastAsia="Calibri"/>
                <w:color w:val="auto"/>
                <w:sz w:val="24"/>
                <w:szCs w:val="24"/>
                <w:lang w:val="uk-UA" w:eastAsia="en-US"/>
              </w:rPr>
              <w:t>Розробка наскрізної програми практики</w:t>
            </w:r>
          </w:p>
        </w:tc>
        <w:tc>
          <w:tcPr>
            <w:tcW w:w="2173" w:type="dxa"/>
            <w:shd w:val="clear" w:color="auto" w:fill="auto"/>
          </w:tcPr>
          <w:p w14:paraId="7244B8E9" w14:textId="77777777" w:rsidR="005542DA" w:rsidRPr="000E5E4C" w:rsidRDefault="005542DA" w:rsidP="00F9423C">
            <w:pPr>
              <w:autoSpaceDE w:val="0"/>
              <w:autoSpaceDN w:val="0"/>
              <w:adjustRightInd w:val="0"/>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50 годин на 1 програму</w:t>
            </w:r>
          </w:p>
        </w:tc>
        <w:tc>
          <w:tcPr>
            <w:tcW w:w="1854" w:type="dxa"/>
            <w:shd w:val="clear" w:color="auto" w:fill="auto"/>
          </w:tcPr>
          <w:p w14:paraId="5C2C9361" w14:textId="77777777" w:rsidR="005542DA" w:rsidRPr="000E5E4C" w:rsidRDefault="005542DA"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На всіх виконавців</w:t>
            </w:r>
          </w:p>
        </w:tc>
      </w:tr>
      <w:tr w:rsidR="005542DA" w:rsidRPr="000E5E4C" w14:paraId="766F3C51" w14:textId="77777777" w:rsidTr="3556085A">
        <w:tc>
          <w:tcPr>
            <w:tcW w:w="988" w:type="dxa"/>
            <w:shd w:val="clear" w:color="auto" w:fill="auto"/>
          </w:tcPr>
          <w:p w14:paraId="30DCCCAD"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4AF1DCF7" w14:textId="77777777" w:rsidR="005542DA" w:rsidRPr="000E5E4C" w:rsidRDefault="005542DA" w:rsidP="00F9423C">
            <w:pPr>
              <w:autoSpaceDE w:val="0"/>
              <w:autoSpaceDN w:val="0"/>
              <w:adjustRightInd w:val="0"/>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Розробка навчально-методичного забезпечення дисципліни іноземною мовою (крім НПП кафедри іноземних мов)</w:t>
            </w:r>
          </w:p>
        </w:tc>
        <w:tc>
          <w:tcPr>
            <w:tcW w:w="2173" w:type="dxa"/>
            <w:shd w:val="clear" w:color="auto" w:fill="auto"/>
          </w:tcPr>
          <w:p w14:paraId="291420A3"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50 годин на 1 вид видання</w:t>
            </w:r>
          </w:p>
        </w:tc>
        <w:tc>
          <w:tcPr>
            <w:tcW w:w="1854" w:type="dxa"/>
            <w:shd w:val="clear" w:color="auto" w:fill="auto"/>
          </w:tcPr>
          <w:p w14:paraId="36AF6883"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r w:rsidR="005542DA" w:rsidRPr="000E5E4C" w14:paraId="39E3B287" w14:textId="77777777" w:rsidTr="3556085A">
        <w:trPr>
          <w:trHeight w:val="870"/>
        </w:trPr>
        <w:tc>
          <w:tcPr>
            <w:tcW w:w="988" w:type="dxa"/>
            <w:shd w:val="clear" w:color="auto" w:fill="auto"/>
          </w:tcPr>
          <w:p w14:paraId="54C529ED"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49C3EC99" w14:textId="77777777" w:rsidR="005542DA" w:rsidRPr="000E5E4C" w:rsidRDefault="005542DA" w:rsidP="00F9423C">
            <w:pPr>
              <w:autoSpaceDE w:val="0"/>
              <w:autoSpaceDN w:val="0"/>
              <w:adjustRightInd w:val="0"/>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Розробка дистанційного курсу на Навчальному порталі МДУ</w:t>
            </w:r>
          </w:p>
        </w:tc>
        <w:tc>
          <w:tcPr>
            <w:tcW w:w="2173" w:type="dxa"/>
            <w:shd w:val="clear" w:color="auto" w:fill="auto"/>
          </w:tcPr>
          <w:p w14:paraId="5966CC21"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200 годин на 1 дистанційний курс</w:t>
            </w:r>
          </w:p>
        </w:tc>
        <w:tc>
          <w:tcPr>
            <w:tcW w:w="1854" w:type="dxa"/>
            <w:shd w:val="clear" w:color="auto" w:fill="auto"/>
          </w:tcPr>
          <w:p w14:paraId="1C0157D6"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r w:rsidR="005542DA" w:rsidRPr="000E5E4C" w14:paraId="204F2BBB" w14:textId="77777777" w:rsidTr="3556085A">
        <w:tc>
          <w:tcPr>
            <w:tcW w:w="988" w:type="dxa"/>
            <w:shd w:val="clear" w:color="auto" w:fill="auto"/>
          </w:tcPr>
          <w:p w14:paraId="3691E7B2"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687F04FE" w14:textId="77777777" w:rsidR="005542DA" w:rsidRPr="00461C7A" w:rsidRDefault="005542DA" w:rsidP="3556085A">
            <w:pPr>
              <w:autoSpaceDE w:val="0"/>
              <w:autoSpaceDN w:val="0"/>
              <w:adjustRightInd w:val="0"/>
              <w:spacing w:after="0" w:line="240" w:lineRule="auto"/>
              <w:ind w:left="0" w:right="0" w:firstLine="0"/>
              <w:jc w:val="left"/>
              <w:rPr>
                <w:rFonts w:eastAsia="Calibri"/>
                <w:sz w:val="24"/>
                <w:szCs w:val="24"/>
                <w:lang w:val="uk-UA" w:eastAsia="en-US"/>
              </w:rPr>
            </w:pPr>
            <w:r w:rsidRPr="3556085A">
              <w:rPr>
                <w:rFonts w:eastAsia="Calibri"/>
                <w:color w:val="auto"/>
                <w:sz w:val="24"/>
                <w:szCs w:val="24"/>
                <w:lang w:val="uk-UA" w:eastAsia="en-US"/>
              </w:rPr>
              <w:t>Підготовка та видання навчальної та навчально-методичної літератури (підручники, посібники,  словники, довідники тощо)</w:t>
            </w:r>
          </w:p>
        </w:tc>
        <w:tc>
          <w:tcPr>
            <w:tcW w:w="2173" w:type="dxa"/>
            <w:shd w:val="clear" w:color="auto" w:fill="auto"/>
          </w:tcPr>
          <w:p w14:paraId="3101D7DE" w14:textId="77777777" w:rsidR="005542DA" w:rsidRPr="00461C7A" w:rsidRDefault="005542DA" w:rsidP="3556085A">
            <w:pPr>
              <w:autoSpaceDE w:val="0"/>
              <w:autoSpaceDN w:val="0"/>
              <w:adjustRightInd w:val="0"/>
              <w:spacing w:after="0" w:line="240" w:lineRule="auto"/>
              <w:ind w:left="0" w:right="0" w:firstLine="0"/>
              <w:jc w:val="center"/>
              <w:rPr>
                <w:rFonts w:eastAsia="Calibri"/>
                <w:sz w:val="24"/>
                <w:szCs w:val="24"/>
                <w:lang w:val="uk-UA" w:eastAsia="en-US"/>
              </w:rPr>
            </w:pPr>
            <w:r w:rsidRPr="3556085A">
              <w:rPr>
                <w:rFonts w:eastAsia="Calibri"/>
                <w:color w:val="auto"/>
                <w:sz w:val="24"/>
                <w:szCs w:val="24"/>
                <w:lang w:val="uk-UA" w:eastAsia="en-US"/>
              </w:rPr>
              <w:t>30 годин на 1 др.а.</w:t>
            </w:r>
          </w:p>
        </w:tc>
        <w:tc>
          <w:tcPr>
            <w:tcW w:w="1854" w:type="dxa"/>
            <w:shd w:val="clear" w:color="auto" w:fill="auto"/>
          </w:tcPr>
          <w:p w14:paraId="526770CE"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r w:rsidR="005542DA" w:rsidRPr="000E5E4C" w14:paraId="61428B23" w14:textId="77777777" w:rsidTr="3556085A">
        <w:tc>
          <w:tcPr>
            <w:tcW w:w="988" w:type="dxa"/>
            <w:shd w:val="clear" w:color="auto" w:fill="auto"/>
          </w:tcPr>
          <w:p w14:paraId="7CBEED82"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69BD6B9C" w14:textId="77777777" w:rsidR="005542DA" w:rsidRPr="000E5E4C" w:rsidRDefault="005542DA" w:rsidP="00F9423C">
            <w:pPr>
              <w:spacing w:after="0" w:line="240" w:lineRule="auto"/>
              <w:ind w:left="0" w:right="0" w:firstLine="0"/>
              <w:jc w:val="left"/>
              <w:rPr>
                <w:rFonts w:eastAsia="Calibri"/>
                <w:color w:val="auto"/>
                <w:sz w:val="24"/>
                <w:szCs w:val="24"/>
                <w:lang w:val="uk-UA" w:eastAsia="en-US"/>
              </w:rPr>
            </w:pPr>
            <w:r w:rsidRPr="000E5E4C">
              <w:rPr>
                <w:rFonts w:eastAsia="Calibri"/>
                <w:color w:val="auto"/>
                <w:sz w:val="24"/>
                <w:szCs w:val="24"/>
                <w:lang w:val="uk-UA" w:eastAsia="en-US"/>
              </w:rPr>
              <w:t>Рецензування навчальної та навчально-методичної літератури</w:t>
            </w:r>
          </w:p>
        </w:tc>
        <w:tc>
          <w:tcPr>
            <w:tcW w:w="2173" w:type="dxa"/>
            <w:shd w:val="clear" w:color="auto" w:fill="auto"/>
          </w:tcPr>
          <w:p w14:paraId="6D8AF1DE"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5 годин на 1 др.а.</w:t>
            </w:r>
          </w:p>
        </w:tc>
        <w:tc>
          <w:tcPr>
            <w:tcW w:w="1854" w:type="dxa"/>
            <w:shd w:val="clear" w:color="auto" w:fill="auto"/>
          </w:tcPr>
          <w:p w14:paraId="6E36661F"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r w:rsidR="005542DA" w:rsidRPr="000E5E4C" w14:paraId="09FEB20F" w14:textId="77777777" w:rsidTr="3556085A">
        <w:tc>
          <w:tcPr>
            <w:tcW w:w="988" w:type="dxa"/>
            <w:shd w:val="clear" w:color="auto" w:fill="auto"/>
          </w:tcPr>
          <w:p w14:paraId="38645DC7"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297567B3" w14:textId="77777777" w:rsidR="005542DA" w:rsidRPr="000E5E4C" w:rsidRDefault="005542DA" w:rsidP="00F9423C">
            <w:pPr>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 xml:space="preserve">Розробка програм атестаційних іспитів (підсумкової атестації) за першим (бакалаврським) та другим (магістерським) рівнями вищої освіти </w:t>
            </w:r>
          </w:p>
        </w:tc>
        <w:tc>
          <w:tcPr>
            <w:tcW w:w="2173" w:type="dxa"/>
            <w:shd w:val="clear" w:color="auto" w:fill="auto"/>
          </w:tcPr>
          <w:p w14:paraId="0C807B71" w14:textId="77777777" w:rsidR="005542DA" w:rsidRPr="000E5E4C" w:rsidRDefault="005542DA" w:rsidP="00F3584F">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50 годин</w:t>
            </w:r>
          </w:p>
        </w:tc>
        <w:tc>
          <w:tcPr>
            <w:tcW w:w="1854" w:type="dxa"/>
            <w:shd w:val="clear" w:color="auto" w:fill="auto"/>
          </w:tcPr>
          <w:p w14:paraId="350E5749" w14:textId="77777777" w:rsidR="005542DA" w:rsidRPr="000E5E4C" w:rsidRDefault="005542DA"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На всіх авторів</w:t>
            </w:r>
          </w:p>
        </w:tc>
      </w:tr>
      <w:tr w:rsidR="005542DA" w:rsidRPr="000E5E4C" w14:paraId="1DFAC30E" w14:textId="77777777" w:rsidTr="3556085A">
        <w:tc>
          <w:tcPr>
            <w:tcW w:w="988" w:type="dxa"/>
            <w:shd w:val="clear" w:color="auto" w:fill="auto"/>
          </w:tcPr>
          <w:p w14:paraId="135E58C4"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62EBF9A1" w14:textId="45731A12" w:rsidR="005542DA" w:rsidRPr="000E5E4C" w:rsidRDefault="005542DA" w:rsidP="00F9423C">
            <w:pPr>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Розробка програми фахових вступних іспитів при прийомі на навчання за рівнями вищої освіт</w:t>
            </w:r>
            <w:r w:rsidR="00F3584F" w:rsidRPr="000E5E4C">
              <w:rPr>
                <w:rFonts w:eastAsia="Calibri"/>
                <w:sz w:val="24"/>
                <w:szCs w:val="24"/>
                <w:lang w:val="uk-UA" w:eastAsia="en-US"/>
              </w:rPr>
              <w:t xml:space="preserve">и  </w:t>
            </w:r>
          </w:p>
        </w:tc>
        <w:tc>
          <w:tcPr>
            <w:tcW w:w="2173" w:type="dxa"/>
            <w:shd w:val="clear" w:color="auto" w:fill="auto"/>
          </w:tcPr>
          <w:p w14:paraId="35A4BA93" w14:textId="77777777" w:rsidR="005542DA" w:rsidRPr="000E5E4C" w:rsidRDefault="005542DA"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50 годин на 1 програму</w:t>
            </w:r>
          </w:p>
        </w:tc>
        <w:tc>
          <w:tcPr>
            <w:tcW w:w="1854" w:type="dxa"/>
            <w:shd w:val="clear" w:color="auto" w:fill="auto"/>
          </w:tcPr>
          <w:p w14:paraId="3D9F2FC0" w14:textId="77777777" w:rsidR="005542DA" w:rsidRPr="000E5E4C" w:rsidRDefault="005542DA" w:rsidP="00F9423C">
            <w:pPr>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На всіх авторів</w:t>
            </w:r>
          </w:p>
        </w:tc>
      </w:tr>
      <w:tr w:rsidR="005542DA" w:rsidRPr="000E5E4C" w14:paraId="4B3371C9" w14:textId="77777777" w:rsidTr="3556085A">
        <w:tc>
          <w:tcPr>
            <w:tcW w:w="988" w:type="dxa"/>
            <w:shd w:val="clear" w:color="auto" w:fill="auto"/>
          </w:tcPr>
          <w:p w14:paraId="508C98E9"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60975B6C"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r w:rsidRPr="000E5E4C">
              <w:rPr>
                <w:rFonts w:eastAsia="Calibri"/>
                <w:sz w:val="24"/>
                <w:szCs w:val="24"/>
                <w:lang w:val="uk-UA" w:eastAsia="en-US"/>
              </w:rPr>
              <w:t>Підготовка до проведення окремих видів аудиторних занять:</w:t>
            </w:r>
          </w:p>
        </w:tc>
        <w:tc>
          <w:tcPr>
            <w:tcW w:w="2173" w:type="dxa"/>
            <w:shd w:val="clear" w:color="auto" w:fill="auto"/>
          </w:tcPr>
          <w:p w14:paraId="779F8E76"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p>
        </w:tc>
        <w:tc>
          <w:tcPr>
            <w:tcW w:w="1854" w:type="dxa"/>
            <w:shd w:val="clear" w:color="auto" w:fill="auto"/>
          </w:tcPr>
          <w:p w14:paraId="7818863E"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r w:rsidR="005542DA" w:rsidRPr="000E5E4C" w14:paraId="01EAB4BE" w14:textId="77777777" w:rsidTr="3556085A">
        <w:tc>
          <w:tcPr>
            <w:tcW w:w="988" w:type="dxa"/>
            <w:shd w:val="clear" w:color="auto" w:fill="auto"/>
          </w:tcPr>
          <w:p w14:paraId="44F69B9A"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37A994D4"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r w:rsidRPr="000E5E4C">
              <w:rPr>
                <w:rFonts w:eastAsia="Calibri"/>
                <w:sz w:val="24"/>
                <w:szCs w:val="24"/>
                <w:lang w:val="uk-UA" w:eastAsia="en-US"/>
              </w:rPr>
              <w:t>Лекцій</w:t>
            </w:r>
          </w:p>
          <w:p w14:paraId="5F07D11E"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p>
          <w:p w14:paraId="41508A3C"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p>
          <w:p w14:paraId="057AE87F"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r w:rsidRPr="000E5E4C">
              <w:rPr>
                <w:rFonts w:eastAsia="Calibri"/>
                <w:sz w:val="24"/>
                <w:szCs w:val="24"/>
                <w:lang w:val="uk-UA" w:eastAsia="en-US"/>
              </w:rPr>
              <w:t>Лабораторних занять</w:t>
            </w:r>
          </w:p>
          <w:p w14:paraId="43D6B1D6"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p>
          <w:p w14:paraId="17DBC151"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p>
          <w:p w14:paraId="6F8BD81B"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p>
          <w:p w14:paraId="5E3152E0" w14:textId="77777777" w:rsidR="005542DA" w:rsidRPr="000E5E4C" w:rsidRDefault="005542DA" w:rsidP="00F9423C">
            <w:pPr>
              <w:autoSpaceDE w:val="0"/>
              <w:autoSpaceDN w:val="0"/>
              <w:adjustRightInd w:val="0"/>
              <w:spacing w:after="0" w:line="240" w:lineRule="auto"/>
              <w:ind w:left="0" w:right="0" w:firstLine="0"/>
              <w:rPr>
                <w:rFonts w:eastAsia="Calibri"/>
                <w:sz w:val="24"/>
                <w:szCs w:val="24"/>
                <w:lang w:val="uk-UA" w:eastAsia="en-US"/>
              </w:rPr>
            </w:pPr>
            <w:r w:rsidRPr="000E5E4C">
              <w:rPr>
                <w:rFonts w:eastAsia="Calibri"/>
                <w:sz w:val="24"/>
                <w:szCs w:val="24"/>
                <w:lang w:val="uk-UA" w:eastAsia="en-US"/>
              </w:rPr>
              <w:t>Практичних (семінарських) занять</w:t>
            </w:r>
          </w:p>
        </w:tc>
        <w:tc>
          <w:tcPr>
            <w:tcW w:w="2173" w:type="dxa"/>
            <w:shd w:val="clear" w:color="auto" w:fill="auto"/>
          </w:tcPr>
          <w:p w14:paraId="47ADD8FC"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1 година на 1 годину лекційних занять</w:t>
            </w:r>
          </w:p>
          <w:p w14:paraId="120FDE71"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0,5 години на 1 годину лабораторних занять</w:t>
            </w:r>
          </w:p>
          <w:p w14:paraId="15B728D3"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0,5 години на 1 годину занять</w:t>
            </w:r>
          </w:p>
          <w:p w14:paraId="1457C5E4" w14:textId="4BBFBCB4" w:rsidR="00D6221C" w:rsidRPr="000E5E4C" w:rsidRDefault="00D6221C" w:rsidP="00F9423C">
            <w:pPr>
              <w:autoSpaceDE w:val="0"/>
              <w:autoSpaceDN w:val="0"/>
              <w:adjustRightInd w:val="0"/>
              <w:spacing w:after="0" w:line="240" w:lineRule="auto"/>
              <w:ind w:left="0" w:right="0" w:firstLine="0"/>
              <w:jc w:val="center"/>
              <w:rPr>
                <w:rFonts w:eastAsia="Calibri"/>
                <w:sz w:val="24"/>
                <w:szCs w:val="24"/>
                <w:lang w:val="uk-UA" w:eastAsia="en-US"/>
              </w:rPr>
            </w:pPr>
          </w:p>
        </w:tc>
        <w:tc>
          <w:tcPr>
            <w:tcW w:w="1854" w:type="dxa"/>
            <w:shd w:val="clear" w:color="auto" w:fill="auto"/>
          </w:tcPr>
          <w:p w14:paraId="2613E9C1"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r w:rsidR="005542DA" w:rsidRPr="000E5E4C" w14:paraId="59D4BA2B" w14:textId="77777777" w:rsidTr="3556085A">
        <w:tc>
          <w:tcPr>
            <w:tcW w:w="988" w:type="dxa"/>
            <w:shd w:val="clear" w:color="auto" w:fill="auto"/>
          </w:tcPr>
          <w:p w14:paraId="1037B8A3" w14:textId="77777777" w:rsidR="005542DA" w:rsidRPr="000E5E4C" w:rsidRDefault="005542DA" w:rsidP="00FE71E5">
            <w:pPr>
              <w:numPr>
                <w:ilvl w:val="0"/>
                <w:numId w:val="20"/>
              </w:numPr>
              <w:spacing w:after="0" w:line="240" w:lineRule="auto"/>
              <w:ind w:left="0" w:right="0"/>
              <w:jc w:val="center"/>
              <w:rPr>
                <w:rFonts w:eastAsia="Calibri"/>
                <w:sz w:val="24"/>
                <w:szCs w:val="24"/>
                <w:lang w:val="uk-UA" w:eastAsia="en-US"/>
              </w:rPr>
            </w:pPr>
          </w:p>
        </w:tc>
        <w:tc>
          <w:tcPr>
            <w:tcW w:w="4330" w:type="dxa"/>
            <w:shd w:val="clear" w:color="auto" w:fill="auto"/>
          </w:tcPr>
          <w:p w14:paraId="2FF04F30" w14:textId="77777777" w:rsidR="005542DA" w:rsidRPr="000E5E4C" w:rsidRDefault="005542DA" w:rsidP="00F9423C">
            <w:pPr>
              <w:autoSpaceDE w:val="0"/>
              <w:autoSpaceDN w:val="0"/>
              <w:adjustRightInd w:val="0"/>
              <w:spacing w:after="0" w:line="240" w:lineRule="auto"/>
              <w:ind w:left="0" w:right="0" w:firstLine="0"/>
              <w:jc w:val="left"/>
              <w:rPr>
                <w:rFonts w:eastAsia="Calibri"/>
                <w:sz w:val="24"/>
                <w:szCs w:val="24"/>
                <w:lang w:val="uk-UA" w:eastAsia="en-US"/>
              </w:rPr>
            </w:pPr>
            <w:r w:rsidRPr="000E5E4C">
              <w:rPr>
                <w:rFonts w:eastAsia="Calibri"/>
                <w:sz w:val="24"/>
                <w:szCs w:val="24"/>
                <w:lang w:val="uk-UA" w:eastAsia="en-US"/>
              </w:rPr>
              <w:t>Підготовка до видання методичних рекомендацій та університетських документів з окремих питань освітньої діяльності</w:t>
            </w:r>
          </w:p>
        </w:tc>
        <w:tc>
          <w:tcPr>
            <w:tcW w:w="2173" w:type="dxa"/>
            <w:shd w:val="clear" w:color="auto" w:fill="auto"/>
          </w:tcPr>
          <w:p w14:paraId="054A5762" w14:textId="77777777" w:rsidR="005542DA" w:rsidRPr="000E5E4C" w:rsidRDefault="005542DA" w:rsidP="00F9423C">
            <w:pPr>
              <w:autoSpaceDE w:val="0"/>
              <w:autoSpaceDN w:val="0"/>
              <w:adjustRightInd w:val="0"/>
              <w:spacing w:after="0" w:line="240" w:lineRule="auto"/>
              <w:ind w:left="0" w:right="0" w:firstLine="0"/>
              <w:jc w:val="center"/>
              <w:rPr>
                <w:rFonts w:eastAsia="Calibri"/>
                <w:sz w:val="24"/>
                <w:szCs w:val="24"/>
                <w:lang w:val="uk-UA" w:eastAsia="en-US"/>
              </w:rPr>
            </w:pPr>
            <w:r w:rsidRPr="000E5E4C">
              <w:rPr>
                <w:rFonts w:eastAsia="Calibri"/>
                <w:sz w:val="24"/>
                <w:szCs w:val="24"/>
                <w:lang w:val="uk-UA" w:eastAsia="en-US"/>
              </w:rPr>
              <w:t>50 годин на 1 др. арк.</w:t>
            </w:r>
          </w:p>
        </w:tc>
        <w:tc>
          <w:tcPr>
            <w:tcW w:w="1854" w:type="dxa"/>
            <w:shd w:val="clear" w:color="auto" w:fill="auto"/>
          </w:tcPr>
          <w:p w14:paraId="687C6DE0" w14:textId="77777777" w:rsidR="005542DA" w:rsidRPr="000E5E4C" w:rsidRDefault="005542DA" w:rsidP="00F9423C">
            <w:pPr>
              <w:spacing w:after="0" w:line="240" w:lineRule="auto"/>
              <w:ind w:left="0" w:right="0" w:firstLine="0"/>
              <w:jc w:val="center"/>
              <w:rPr>
                <w:rFonts w:eastAsia="Calibri"/>
                <w:sz w:val="24"/>
                <w:szCs w:val="24"/>
                <w:lang w:val="uk-UA" w:eastAsia="en-US"/>
              </w:rPr>
            </w:pPr>
          </w:p>
        </w:tc>
      </w:tr>
    </w:tbl>
    <w:p w14:paraId="5B2F9378" w14:textId="77777777" w:rsidR="00CF6826" w:rsidRPr="000E5E4C" w:rsidRDefault="00CF6826" w:rsidP="00CF6826">
      <w:pPr>
        <w:spacing w:after="0" w:line="276" w:lineRule="auto"/>
        <w:ind w:left="0" w:right="0" w:firstLine="0"/>
        <w:jc w:val="left"/>
        <w:rPr>
          <w:rFonts w:eastAsia="Calibri"/>
          <w:color w:val="auto"/>
          <w:szCs w:val="28"/>
          <w:lang w:val="uk-UA" w:eastAsia="en-US"/>
        </w:rPr>
      </w:pPr>
    </w:p>
    <w:p w14:paraId="149735D4" w14:textId="77777777" w:rsidR="00CF6826" w:rsidRPr="000E5E4C" w:rsidRDefault="00CF6826" w:rsidP="00CF6826">
      <w:pPr>
        <w:spacing w:after="0" w:line="276" w:lineRule="auto"/>
        <w:ind w:left="0" w:right="0" w:firstLine="0"/>
        <w:rPr>
          <w:rFonts w:eastAsia="Calibri"/>
          <w:color w:val="auto"/>
          <w:sz w:val="24"/>
          <w:szCs w:val="24"/>
          <w:lang w:val="uk-UA" w:eastAsia="en-US"/>
        </w:rPr>
      </w:pPr>
      <w:r w:rsidRPr="000E5E4C">
        <w:rPr>
          <w:rFonts w:eastAsia="Calibri"/>
          <w:b/>
          <w:color w:val="auto"/>
          <w:sz w:val="24"/>
          <w:szCs w:val="24"/>
          <w:lang w:val="uk-UA" w:eastAsia="en-US"/>
        </w:rPr>
        <w:t>Примітка.</w:t>
      </w:r>
      <w:r w:rsidRPr="000E5E4C">
        <w:rPr>
          <w:rFonts w:eastAsia="Calibri"/>
          <w:color w:val="auto"/>
          <w:sz w:val="24"/>
          <w:szCs w:val="24"/>
          <w:lang w:val="uk-UA" w:eastAsia="en-US"/>
        </w:rPr>
        <w:t xml:space="preserve"> Обсяг часу для видів робіт, які до цього вже виконувались, складає 25 % від норми часу, визначеного на окремі види робіт, що виконуються вперше.</w:t>
      </w:r>
      <w:r w:rsidRPr="000E5E4C">
        <w:rPr>
          <w:rFonts w:eastAsia="Calibri"/>
          <w:color w:val="auto"/>
          <w:sz w:val="24"/>
          <w:szCs w:val="24"/>
          <w:lang w:val="uk-UA" w:eastAsia="en-US"/>
        </w:rPr>
        <w:br/>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r w:rsidRPr="000E5E4C">
        <w:rPr>
          <w:rFonts w:eastAsia="Calibri"/>
          <w:color w:val="auto"/>
          <w:sz w:val="24"/>
          <w:szCs w:val="24"/>
          <w:lang w:val="uk-UA" w:eastAsia="en-US"/>
        </w:rPr>
        <w:tab/>
      </w:r>
    </w:p>
    <w:p w14:paraId="0DF435D6" w14:textId="77777777" w:rsidR="00FE71E5" w:rsidRPr="000E5E4C" w:rsidRDefault="00FE71E5" w:rsidP="00CF6826">
      <w:pPr>
        <w:spacing w:after="0" w:line="276" w:lineRule="auto"/>
        <w:ind w:left="0" w:right="0" w:firstLine="0"/>
        <w:jc w:val="right"/>
        <w:rPr>
          <w:rFonts w:eastAsia="Calibri"/>
          <w:b/>
          <w:color w:val="auto"/>
          <w:szCs w:val="28"/>
          <w:lang w:val="uk-UA" w:eastAsia="en-US"/>
        </w:rPr>
      </w:pPr>
    </w:p>
    <w:p w14:paraId="7B40C951" w14:textId="4DD4A89D" w:rsidR="00CF6826" w:rsidRPr="000E5E4C" w:rsidRDefault="00FE71E5" w:rsidP="00FE71E5">
      <w:pPr>
        <w:spacing w:after="0" w:line="276" w:lineRule="auto"/>
        <w:ind w:left="0" w:right="0" w:firstLine="0"/>
        <w:jc w:val="right"/>
        <w:rPr>
          <w:rFonts w:eastAsia="Calibri"/>
          <w:b/>
          <w:color w:val="auto"/>
          <w:sz w:val="24"/>
          <w:szCs w:val="24"/>
          <w:lang w:val="uk-UA" w:eastAsia="en-US"/>
        </w:rPr>
      </w:pPr>
      <w:r w:rsidRPr="000E5E4C">
        <w:rPr>
          <w:rFonts w:eastAsia="Calibri"/>
          <w:b/>
          <w:color w:val="auto"/>
          <w:sz w:val="24"/>
          <w:szCs w:val="24"/>
          <w:lang w:val="uk-UA" w:eastAsia="en-US"/>
        </w:rPr>
        <w:t>Таблиця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2493"/>
        <w:gridCol w:w="3609"/>
        <w:gridCol w:w="2347"/>
      </w:tblGrid>
      <w:tr w:rsidR="00CF6826" w:rsidRPr="000E5E4C" w14:paraId="5627F8DD" w14:textId="77777777" w:rsidTr="3556085A">
        <w:trPr>
          <w:trHeight w:val="70"/>
        </w:trPr>
        <w:tc>
          <w:tcPr>
            <w:tcW w:w="479" w:type="pct"/>
            <w:tcBorders>
              <w:top w:val="single" w:sz="4" w:space="0" w:color="auto"/>
              <w:left w:val="single" w:sz="4" w:space="0" w:color="auto"/>
              <w:bottom w:val="single" w:sz="4" w:space="0" w:color="auto"/>
              <w:right w:val="single" w:sz="4" w:space="0" w:color="auto"/>
            </w:tcBorders>
            <w:shd w:val="clear" w:color="auto" w:fill="auto"/>
            <w:hideMark/>
          </w:tcPr>
          <w:p w14:paraId="1C66B0F3" w14:textId="77777777" w:rsidR="00CF6826" w:rsidRPr="000E5E4C" w:rsidRDefault="00CF6826" w:rsidP="002D3C69">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w:t>
            </w:r>
          </w:p>
          <w:p w14:paraId="123D039B" w14:textId="77777777" w:rsidR="00CF6826" w:rsidRPr="000E5E4C" w:rsidRDefault="00CF6826" w:rsidP="002D3C69">
            <w:pPr>
              <w:spacing w:after="0" w:line="240" w:lineRule="auto"/>
              <w:ind w:left="0" w:right="0" w:firstLine="0"/>
              <w:jc w:val="center"/>
              <w:rPr>
                <w:b/>
                <w:color w:val="auto"/>
                <w:sz w:val="24"/>
                <w:szCs w:val="24"/>
                <w:lang w:val="uk-UA" w:eastAsia="en-US"/>
              </w:rPr>
            </w:pPr>
            <w:r w:rsidRPr="000E5E4C">
              <w:rPr>
                <w:rFonts w:eastAsia="Calibri"/>
                <w:b/>
                <w:color w:val="auto"/>
                <w:sz w:val="24"/>
                <w:szCs w:val="24"/>
                <w:lang w:val="uk-UA" w:eastAsia="en-US"/>
              </w:rPr>
              <w:lastRenderedPageBreak/>
              <w:t>з\п</w:t>
            </w:r>
          </w:p>
        </w:tc>
        <w:tc>
          <w:tcPr>
            <w:tcW w:w="1334" w:type="pct"/>
            <w:tcBorders>
              <w:top w:val="single" w:sz="4" w:space="0" w:color="auto"/>
              <w:left w:val="single" w:sz="4" w:space="0" w:color="auto"/>
              <w:bottom w:val="single" w:sz="4" w:space="0" w:color="auto"/>
              <w:right w:val="single" w:sz="4" w:space="0" w:color="auto"/>
            </w:tcBorders>
            <w:shd w:val="clear" w:color="auto" w:fill="auto"/>
            <w:hideMark/>
          </w:tcPr>
          <w:p w14:paraId="39890C23" w14:textId="77777777" w:rsidR="00CF6826" w:rsidRPr="000E5E4C" w:rsidRDefault="00CF6826" w:rsidP="002D3C69">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lastRenderedPageBreak/>
              <w:t xml:space="preserve">Вид </w:t>
            </w:r>
          </w:p>
          <w:p w14:paraId="59532183" w14:textId="77777777" w:rsidR="00CF6826" w:rsidRPr="000E5E4C" w:rsidRDefault="00CF6826" w:rsidP="002D3C69">
            <w:pPr>
              <w:spacing w:after="0" w:line="240" w:lineRule="auto"/>
              <w:ind w:left="0" w:right="0" w:firstLine="0"/>
              <w:jc w:val="center"/>
              <w:rPr>
                <w:b/>
                <w:color w:val="auto"/>
                <w:sz w:val="24"/>
                <w:szCs w:val="24"/>
                <w:lang w:val="uk-UA" w:eastAsia="en-US"/>
              </w:rPr>
            </w:pPr>
            <w:r w:rsidRPr="000E5E4C">
              <w:rPr>
                <w:rFonts w:eastAsia="Calibri"/>
                <w:b/>
                <w:color w:val="auto"/>
                <w:sz w:val="24"/>
                <w:szCs w:val="24"/>
                <w:lang w:val="uk-UA" w:eastAsia="en-US"/>
              </w:rPr>
              <w:lastRenderedPageBreak/>
              <w:t>роботи</w:t>
            </w:r>
          </w:p>
        </w:tc>
        <w:tc>
          <w:tcPr>
            <w:tcW w:w="1931" w:type="pct"/>
            <w:tcBorders>
              <w:top w:val="single" w:sz="4" w:space="0" w:color="auto"/>
              <w:left w:val="single" w:sz="4" w:space="0" w:color="auto"/>
              <w:bottom w:val="single" w:sz="4" w:space="0" w:color="auto"/>
              <w:right w:val="single" w:sz="4" w:space="0" w:color="auto"/>
            </w:tcBorders>
            <w:shd w:val="clear" w:color="auto" w:fill="auto"/>
            <w:hideMark/>
          </w:tcPr>
          <w:p w14:paraId="4E56DB70" w14:textId="77777777" w:rsidR="00CF6826" w:rsidRPr="000E5E4C" w:rsidRDefault="00CF6826" w:rsidP="002D3C69">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lastRenderedPageBreak/>
              <w:t>Норма часу</w:t>
            </w:r>
          </w:p>
          <w:p w14:paraId="21069B52" w14:textId="77777777" w:rsidR="00CF6826" w:rsidRPr="000E5E4C" w:rsidRDefault="00CF6826" w:rsidP="002D3C69">
            <w:pPr>
              <w:spacing w:after="0" w:line="240" w:lineRule="auto"/>
              <w:ind w:left="0" w:right="0" w:firstLine="0"/>
              <w:jc w:val="center"/>
              <w:rPr>
                <w:b/>
                <w:color w:val="auto"/>
                <w:sz w:val="24"/>
                <w:szCs w:val="24"/>
                <w:lang w:val="uk-UA" w:eastAsia="en-US"/>
              </w:rPr>
            </w:pPr>
            <w:r w:rsidRPr="000E5E4C">
              <w:rPr>
                <w:rFonts w:eastAsia="Calibri"/>
                <w:b/>
                <w:color w:val="auto"/>
                <w:sz w:val="24"/>
                <w:szCs w:val="24"/>
                <w:lang w:val="uk-UA" w:eastAsia="en-US"/>
              </w:rPr>
              <w:lastRenderedPageBreak/>
              <w:t>(у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406BBF4D" w14:textId="77777777" w:rsidR="00CF6826" w:rsidRPr="000E5E4C" w:rsidRDefault="00CF6826" w:rsidP="002D3C69">
            <w:pPr>
              <w:spacing w:after="0" w:line="240" w:lineRule="auto"/>
              <w:ind w:left="0" w:right="0" w:firstLine="0"/>
              <w:jc w:val="center"/>
              <w:rPr>
                <w:b/>
                <w:color w:val="auto"/>
                <w:sz w:val="24"/>
                <w:szCs w:val="24"/>
                <w:lang w:val="uk-UA" w:eastAsia="en-US"/>
              </w:rPr>
            </w:pPr>
            <w:r w:rsidRPr="000E5E4C">
              <w:rPr>
                <w:rFonts w:eastAsia="Calibri"/>
                <w:b/>
                <w:color w:val="auto"/>
                <w:sz w:val="24"/>
                <w:szCs w:val="24"/>
                <w:lang w:val="uk-UA" w:eastAsia="en-US"/>
              </w:rPr>
              <w:lastRenderedPageBreak/>
              <w:t>Примітка</w:t>
            </w:r>
          </w:p>
        </w:tc>
      </w:tr>
      <w:tr w:rsidR="00CF6826" w:rsidRPr="008E5723" w14:paraId="3EC09ADA" w14:textId="77777777" w:rsidTr="3556085A">
        <w:trPr>
          <w:trHeight w:val="95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9567BF4" w14:textId="16F01A36" w:rsidR="00CF6826" w:rsidRPr="000E5E4C" w:rsidRDefault="00CF6826" w:rsidP="3556085A">
            <w:pPr>
              <w:spacing w:after="0" w:line="240" w:lineRule="auto"/>
              <w:ind w:left="0" w:right="0" w:firstLine="0"/>
              <w:jc w:val="center"/>
              <w:rPr>
                <w:b/>
                <w:bCs/>
                <w:color w:val="auto"/>
                <w:sz w:val="24"/>
                <w:szCs w:val="24"/>
                <w:lang w:val="uk-UA" w:eastAsia="en-US"/>
              </w:rPr>
            </w:pPr>
            <w:r w:rsidRPr="3556085A">
              <w:rPr>
                <w:b/>
                <w:bCs/>
                <w:color w:val="auto"/>
                <w:sz w:val="24"/>
                <w:szCs w:val="24"/>
                <w:lang w:val="uk-UA" w:eastAsia="en-US"/>
              </w:rPr>
              <w:t>Наукова робота</w:t>
            </w:r>
          </w:p>
        </w:tc>
      </w:tr>
      <w:tr w:rsidR="00CF6826" w:rsidRPr="000E5E4C" w14:paraId="5E0B2991" w14:textId="77777777" w:rsidTr="3556085A">
        <w:trPr>
          <w:trHeight w:val="6076"/>
        </w:trPr>
        <w:tc>
          <w:tcPr>
            <w:tcW w:w="479" w:type="pct"/>
            <w:vMerge w:val="restart"/>
            <w:tcBorders>
              <w:top w:val="single" w:sz="4" w:space="0" w:color="auto"/>
              <w:left w:val="single" w:sz="4" w:space="0" w:color="auto"/>
              <w:right w:val="single" w:sz="4" w:space="0" w:color="auto"/>
            </w:tcBorders>
            <w:shd w:val="clear" w:color="auto" w:fill="auto"/>
          </w:tcPr>
          <w:p w14:paraId="4B4D7232" w14:textId="77777777" w:rsidR="00CF6826" w:rsidRPr="000E5E4C" w:rsidRDefault="00CF6826" w:rsidP="002D3C69">
            <w:pPr>
              <w:numPr>
                <w:ilvl w:val="0"/>
                <w:numId w:val="10"/>
              </w:numPr>
              <w:spacing w:after="0" w:line="240" w:lineRule="auto"/>
              <w:ind w:right="0"/>
              <w:jc w:val="left"/>
              <w:rPr>
                <w:color w:val="auto"/>
                <w:sz w:val="24"/>
                <w:szCs w:val="24"/>
                <w:lang w:val="uk-UA" w:eastAsia="en-US"/>
              </w:rPr>
            </w:pPr>
          </w:p>
        </w:tc>
        <w:tc>
          <w:tcPr>
            <w:tcW w:w="1334" w:type="pct"/>
            <w:vMerge w:val="restart"/>
            <w:tcBorders>
              <w:top w:val="single" w:sz="4" w:space="0" w:color="auto"/>
              <w:left w:val="single" w:sz="4" w:space="0" w:color="auto"/>
              <w:right w:val="single" w:sz="4" w:space="0" w:color="auto"/>
            </w:tcBorders>
            <w:shd w:val="clear" w:color="auto" w:fill="auto"/>
          </w:tcPr>
          <w:p w14:paraId="73AB72E5"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Виконання планових* наукових досліджень (у т.ч. НДР за державною/ госпдоговірною тематикою) із звітністю у формах:</w:t>
            </w:r>
          </w:p>
          <w:p w14:paraId="4C27F7EE"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__________</w:t>
            </w:r>
          </w:p>
          <w:p w14:paraId="3042AC9E"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Плановими є наукові дослідження, що включені до тематичних планів науково-дослідних робіт  ЗВО, кафедри, наукових та науково-технічних  програм</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61C26840"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300 годин</w:t>
            </w:r>
          </w:p>
          <w:p w14:paraId="2093CA67" w14:textId="77777777" w:rsidR="00CF6826" w:rsidRPr="000E5E4C" w:rsidRDefault="00CF6826" w:rsidP="002D3C69">
            <w:pPr>
              <w:spacing w:after="0" w:line="240" w:lineRule="auto"/>
              <w:ind w:left="0" w:right="0" w:firstLine="0"/>
              <w:jc w:val="center"/>
              <w:rPr>
                <w:color w:val="auto"/>
                <w:sz w:val="24"/>
                <w:szCs w:val="24"/>
                <w:lang w:val="uk-UA" w:eastAsia="en-US"/>
              </w:rPr>
            </w:pPr>
          </w:p>
          <w:p w14:paraId="2503B197" w14:textId="77777777" w:rsidR="00CF6826" w:rsidRPr="000E5E4C" w:rsidRDefault="00CF6826" w:rsidP="002D3C69">
            <w:pPr>
              <w:spacing w:after="0" w:line="240" w:lineRule="auto"/>
              <w:ind w:left="0" w:right="0" w:firstLine="0"/>
              <w:jc w:val="center"/>
              <w:rPr>
                <w:color w:val="auto"/>
                <w:sz w:val="24"/>
                <w:szCs w:val="24"/>
                <w:lang w:val="uk-UA" w:eastAsia="en-US"/>
              </w:rPr>
            </w:pPr>
          </w:p>
          <w:p w14:paraId="11E511D5"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150 годин</w:t>
            </w:r>
          </w:p>
          <w:p w14:paraId="512A2BBB"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(при обсязі фінансування – понад 100 тис.грн.)</w:t>
            </w:r>
          </w:p>
          <w:p w14:paraId="38288749" w14:textId="77777777" w:rsidR="00CF6826" w:rsidRPr="000E5E4C" w:rsidRDefault="00CF6826" w:rsidP="002D3C69">
            <w:pPr>
              <w:spacing w:after="0" w:line="240" w:lineRule="auto"/>
              <w:ind w:left="0" w:right="0" w:firstLine="0"/>
              <w:jc w:val="center"/>
              <w:rPr>
                <w:color w:val="auto"/>
                <w:sz w:val="24"/>
                <w:szCs w:val="24"/>
                <w:lang w:val="uk-UA" w:eastAsia="en-US"/>
              </w:rPr>
            </w:pPr>
          </w:p>
          <w:p w14:paraId="20BD9A1A" w14:textId="77777777" w:rsidR="00CF6826" w:rsidRPr="000E5E4C" w:rsidRDefault="00CF6826" w:rsidP="002D3C69">
            <w:pPr>
              <w:spacing w:after="0" w:line="240" w:lineRule="auto"/>
              <w:ind w:left="0" w:right="0" w:firstLine="0"/>
              <w:jc w:val="center"/>
              <w:rPr>
                <w:color w:val="auto"/>
                <w:sz w:val="24"/>
                <w:szCs w:val="24"/>
                <w:lang w:val="uk-UA" w:eastAsia="en-US"/>
              </w:rPr>
            </w:pPr>
          </w:p>
          <w:p w14:paraId="68C6C9BD"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200 годин</w:t>
            </w:r>
          </w:p>
          <w:p w14:paraId="0C136CF1" w14:textId="77777777" w:rsidR="00CF6826" w:rsidRPr="000E5E4C" w:rsidRDefault="00CF6826" w:rsidP="002D3C69">
            <w:pPr>
              <w:spacing w:after="0" w:line="240" w:lineRule="auto"/>
              <w:ind w:left="0" w:right="0" w:firstLine="0"/>
              <w:jc w:val="center"/>
              <w:rPr>
                <w:color w:val="auto"/>
                <w:sz w:val="24"/>
                <w:szCs w:val="24"/>
                <w:lang w:val="uk-UA" w:eastAsia="en-US"/>
              </w:rPr>
            </w:pPr>
          </w:p>
          <w:p w14:paraId="0A392C6A" w14:textId="77777777" w:rsidR="00CF6826" w:rsidRPr="000E5E4C" w:rsidRDefault="00CF6826" w:rsidP="002D3C69">
            <w:pPr>
              <w:spacing w:after="0" w:line="240" w:lineRule="auto"/>
              <w:ind w:left="0" w:right="0" w:firstLine="0"/>
              <w:jc w:val="center"/>
              <w:rPr>
                <w:color w:val="auto"/>
                <w:sz w:val="24"/>
                <w:szCs w:val="24"/>
                <w:lang w:val="uk-UA" w:eastAsia="en-US"/>
              </w:rPr>
            </w:pPr>
          </w:p>
          <w:p w14:paraId="799B83CA"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150 годин</w:t>
            </w:r>
          </w:p>
          <w:p w14:paraId="46C4789F"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(при обсязі фінансування – від 10 до 100 тис.грн.)</w:t>
            </w:r>
          </w:p>
          <w:p w14:paraId="290583F9" w14:textId="77777777" w:rsidR="00CF6826" w:rsidRPr="000E5E4C" w:rsidRDefault="00CF6826" w:rsidP="002D3C69">
            <w:pPr>
              <w:spacing w:after="0" w:line="240" w:lineRule="auto"/>
              <w:ind w:left="0" w:right="0" w:firstLine="0"/>
              <w:jc w:val="center"/>
              <w:rPr>
                <w:color w:val="auto"/>
                <w:sz w:val="24"/>
                <w:szCs w:val="24"/>
                <w:lang w:val="uk-UA" w:eastAsia="en-US"/>
              </w:rPr>
            </w:pPr>
          </w:p>
          <w:p w14:paraId="31B38EF5"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100 годин</w:t>
            </w:r>
          </w:p>
          <w:p w14:paraId="68F21D90" w14:textId="77777777" w:rsidR="00CF6826" w:rsidRPr="000E5E4C" w:rsidRDefault="00CF6826" w:rsidP="002D3C69">
            <w:pPr>
              <w:spacing w:after="0" w:line="240" w:lineRule="auto"/>
              <w:ind w:left="0" w:right="0" w:firstLine="0"/>
              <w:jc w:val="center"/>
              <w:rPr>
                <w:color w:val="auto"/>
                <w:sz w:val="24"/>
                <w:szCs w:val="24"/>
                <w:lang w:val="uk-UA" w:eastAsia="en-US"/>
              </w:rPr>
            </w:pPr>
          </w:p>
          <w:p w14:paraId="13C326F3" w14:textId="77777777" w:rsidR="00CF6826" w:rsidRPr="000E5E4C" w:rsidRDefault="00CF6826" w:rsidP="002D3C69">
            <w:pPr>
              <w:spacing w:after="0" w:line="240" w:lineRule="auto"/>
              <w:ind w:left="0" w:right="0" w:firstLine="0"/>
              <w:jc w:val="center"/>
              <w:rPr>
                <w:color w:val="auto"/>
                <w:sz w:val="24"/>
                <w:szCs w:val="24"/>
                <w:lang w:val="uk-UA" w:eastAsia="en-US"/>
              </w:rPr>
            </w:pPr>
          </w:p>
          <w:p w14:paraId="4853B841" w14:textId="77777777" w:rsidR="00CF6826" w:rsidRPr="000E5E4C" w:rsidRDefault="00CF6826" w:rsidP="002D3C69">
            <w:pPr>
              <w:spacing w:after="0" w:line="240" w:lineRule="auto"/>
              <w:ind w:left="0" w:right="0" w:firstLine="0"/>
              <w:jc w:val="center"/>
              <w:rPr>
                <w:color w:val="auto"/>
                <w:sz w:val="24"/>
                <w:szCs w:val="24"/>
                <w:lang w:val="uk-UA" w:eastAsia="en-US"/>
              </w:rPr>
            </w:pPr>
          </w:p>
          <w:p w14:paraId="16E0D693"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150 годин</w:t>
            </w:r>
          </w:p>
          <w:p w14:paraId="50125231" w14:textId="3220732A"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(при обсязі </w:t>
            </w:r>
            <w:r w:rsidR="002D3C69" w:rsidRPr="000E5E4C">
              <w:rPr>
                <w:color w:val="auto"/>
                <w:sz w:val="24"/>
                <w:szCs w:val="24"/>
                <w:lang w:val="uk-UA" w:eastAsia="en-US"/>
              </w:rPr>
              <w:t>фінансування – до 10 тис. грн.)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4A1EF6F"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Науковому керівнику</w:t>
            </w:r>
          </w:p>
          <w:p w14:paraId="5A25747A" w14:textId="77777777" w:rsidR="00CF6826" w:rsidRPr="000E5E4C" w:rsidRDefault="00CF6826" w:rsidP="002D3C69">
            <w:pPr>
              <w:spacing w:after="0" w:line="240" w:lineRule="auto"/>
              <w:ind w:left="0" w:right="0" w:firstLine="0"/>
              <w:jc w:val="center"/>
              <w:rPr>
                <w:color w:val="auto"/>
                <w:sz w:val="24"/>
                <w:szCs w:val="24"/>
                <w:lang w:val="uk-UA" w:eastAsia="en-US"/>
              </w:rPr>
            </w:pPr>
          </w:p>
          <w:p w14:paraId="0791EF07"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Виконавцю </w:t>
            </w:r>
          </w:p>
          <w:p w14:paraId="09B8D95D" w14:textId="77777777" w:rsidR="00CF6826" w:rsidRPr="000E5E4C" w:rsidRDefault="00CF6826" w:rsidP="002D3C69">
            <w:pPr>
              <w:spacing w:after="0" w:line="240" w:lineRule="auto"/>
              <w:ind w:left="0" w:right="0" w:firstLine="0"/>
              <w:jc w:val="center"/>
              <w:rPr>
                <w:color w:val="auto"/>
                <w:sz w:val="24"/>
                <w:szCs w:val="24"/>
                <w:lang w:val="uk-UA" w:eastAsia="en-US"/>
              </w:rPr>
            </w:pPr>
          </w:p>
          <w:p w14:paraId="78BEFD2A" w14:textId="77777777" w:rsidR="00CF6826" w:rsidRPr="000E5E4C" w:rsidRDefault="00CF6826" w:rsidP="002D3C69">
            <w:pPr>
              <w:spacing w:after="0" w:line="240" w:lineRule="auto"/>
              <w:ind w:left="0" w:right="0" w:firstLine="0"/>
              <w:jc w:val="center"/>
              <w:rPr>
                <w:color w:val="auto"/>
                <w:sz w:val="24"/>
                <w:szCs w:val="24"/>
                <w:lang w:val="uk-UA" w:eastAsia="en-US"/>
              </w:rPr>
            </w:pPr>
          </w:p>
          <w:p w14:paraId="27A76422" w14:textId="77777777" w:rsidR="00CF6826" w:rsidRPr="000E5E4C" w:rsidRDefault="00CF6826" w:rsidP="002D3C69">
            <w:pPr>
              <w:spacing w:after="0" w:line="240" w:lineRule="auto"/>
              <w:ind w:left="0" w:right="0" w:firstLine="0"/>
              <w:jc w:val="center"/>
              <w:rPr>
                <w:color w:val="auto"/>
                <w:sz w:val="24"/>
                <w:szCs w:val="24"/>
                <w:lang w:val="uk-UA" w:eastAsia="en-US"/>
              </w:rPr>
            </w:pPr>
          </w:p>
          <w:p w14:paraId="49206A88" w14:textId="77777777" w:rsidR="00CF6826" w:rsidRPr="000E5E4C" w:rsidRDefault="00CF6826" w:rsidP="002D3C69">
            <w:pPr>
              <w:spacing w:after="0" w:line="240" w:lineRule="auto"/>
              <w:ind w:left="0" w:right="0" w:firstLine="0"/>
              <w:jc w:val="center"/>
              <w:rPr>
                <w:color w:val="auto"/>
                <w:sz w:val="24"/>
                <w:szCs w:val="24"/>
                <w:lang w:val="uk-UA" w:eastAsia="en-US"/>
              </w:rPr>
            </w:pPr>
          </w:p>
          <w:p w14:paraId="432B9315"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Науковому керівнику</w:t>
            </w:r>
          </w:p>
          <w:p w14:paraId="67B7A70C" w14:textId="77777777" w:rsidR="00CF6826" w:rsidRPr="000E5E4C" w:rsidRDefault="00CF6826" w:rsidP="002D3C69">
            <w:pPr>
              <w:spacing w:after="0" w:line="240" w:lineRule="auto"/>
              <w:ind w:left="0" w:right="0" w:firstLine="0"/>
              <w:jc w:val="center"/>
              <w:rPr>
                <w:color w:val="auto"/>
                <w:sz w:val="24"/>
                <w:szCs w:val="24"/>
                <w:lang w:val="uk-UA" w:eastAsia="en-US"/>
              </w:rPr>
            </w:pPr>
          </w:p>
          <w:p w14:paraId="450C0232"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Виконавцю </w:t>
            </w:r>
          </w:p>
          <w:p w14:paraId="71887C79" w14:textId="77777777" w:rsidR="00CF6826" w:rsidRPr="000E5E4C" w:rsidRDefault="00CF6826" w:rsidP="002D3C69">
            <w:pPr>
              <w:spacing w:after="0" w:line="240" w:lineRule="auto"/>
              <w:ind w:left="0" w:right="0" w:firstLine="0"/>
              <w:jc w:val="center"/>
              <w:rPr>
                <w:color w:val="auto"/>
                <w:sz w:val="24"/>
                <w:szCs w:val="24"/>
                <w:lang w:val="uk-UA" w:eastAsia="en-US"/>
              </w:rPr>
            </w:pPr>
          </w:p>
          <w:p w14:paraId="3B7FD67C" w14:textId="77777777" w:rsidR="00CF6826" w:rsidRPr="000E5E4C" w:rsidRDefault="00CF6826" w:rsidP="002D3C69">
            <w:pPr>
              <w:spacing w:after="0" w:line="240" w:lineRule="auto"/>
              <w:ind w:left="0" w:right="0" w:firstLine="0"/>
              <w:jc w:val="center"/>
              <w:rPr>
                <w:color w:val="auto"/>
                <w:sz w:val="24"/>
                <w:szCs w:val="24"/>
                <w:lang w:val="uk-UA" w:eastAsia="en-US"/>
              </w:rPr>
            </w:pPr>
          </w:p>
          <w:p w14:paraId="38D6B9B6" w14:textId="77777777" w:rsidR="00CF6826" w:rsidRPr="000E5E4C" w:rsidRDefault="00CF6826" w:rsidP="002D3C69">
            <w:pPr>
              <w:spacing w:after="0" w:line="240" w:lineRule="auto"/>
              <w:ind w:left="0" w:right="0" w:firstLine="0"/>
              <w:jc w:val="center"/>
              <w:rPr>
                <w:color w:val="auto"/>
                <w:sz w:val="24"/>
                <w:szCs w:val="24"/>
                <w:lang w:val="uk-UA" w:eastAsia="en-US"/>
              </w:rPr>
            </w:pPr>
          </w:p>
          <w:p w14:paraId="003B807C"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Науковому керівнику</w:t>
            </w:r>
          </w:p>
          <w:p w14:paraId="22F860BB" w14:textId="77777777" w:rsidR="00CF6826" w:rsidRPr="000E5E4C" w:rsidRDefault="00CF6826" w:rsidP="002D3C69">
            <w:pPr>
              <w:spacing w:after="0" w:line="240" w:lineRule="auto"/>
              <w:ind w:left="0" w:right="0" w:firstLine="0"/>
              <w:jc w:val="center"/>
              <w:rPr>
                <w:color w:val="auto"/>
                <w:sz w:val="24"/>
                <w:szCs w:val="24"/>
                <w:lang w:val="uk-UA" w:eastAsia="en-US"/>
              </w:rPr>
            </w:pPr>
          </w:p>
          <w:p w14:paraId="698536F5" w14:textId="77777777" w:rsidR="00CF6826" w:rsidRPr="000E5E4C" w:rsidRDefault="00CF6826" w:rsidP="002D3C69">
            <w:pPr>
              <w:spacing w:after="0" w:line="240" w:lineRule="auto"/>
              <w:ind w:left="0" w:right="0" w:firstLine="0"/>
              <w:jc w:val="center"/>
              <w:rPr>
                <w:color w:val="auto"/>
                <w:sz w:val="24"/>
                <w:szCs w:val="24"/>
                <w:lang w:val="uk-UA" w:eastAsia="en-US"/>
              </w:rPr>
            </w:pPr>
          </w:p>
          <w:p w14:paraId="07C9E908"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Виконавцю</w:t>
            </w:r>
          </w:p>
          <w:p w14:paraId="7BC1BAF2" w14:textId="77777777" w:rsidR="00CF6826" w:rsidRPr="000E5E4C" w:rsidRDefault="00CF6826" w:rsidP="002D3C69">
            <w:pPr>
              <w:spacing w:after="0" w:line="240" w:lineRule="auto"/>
              <w:ind w:left="0" w:right="0" w:firstLine="0"/>
              <w:rPr>
                <w:color w:val="auto"/>
                <w:sz w:val="24"/>
                <w:szCs w:val="24"/>
                <w:lang w:val="uk-UA" w:eastAsia="en-US"/>
              </w:rPr>
            </w:pPr>
          </w:p>
          <w:p w14:paraId="3B22BB7D" w14:textId="58AC997B" w:rsidR="00CF6826" w:rsidRPr="000E5E4C" w:rsidRDefault="00CF6826" w:rsidP="002D3C69">
            <w:pPr>
              <w:spacing w:after="0" w:line="240" w:lineRule="auto"/>
              <w:ind w:left="0" w:right="0" w:firstLine="0"/>
              <w:rPr>
                <w:color w:val="auto"/>
                <w:sz w:val="24"/>
                <w:szCs w:val="24"/>
                <w:lang w:val="uk-UA" w:eastAsia="en-US"/>
              </w:rPr>
            </w:pPr>
          </w:p>
        </w:tc>
      </w:tr>
      <w:tr w:rsidR="00CF6826" w:rsidRPr="000E5E4C" w14:paraId="12FE23B3" w14:textId="77777777" w:rsidTr="3556085A">
        <w:trPr>
          <w:trHeight w:val="1838"/>
        </w:trPr>
        <w:tc>
          <w:tcPr>
            <w:tcW w:w="479" w:type="pct"/>
            <w:vMerge/>
          </w:tcPr>
          <w:p w14:paraId="17B246DD" w14:textId="77777777" w:rsidR="00CF6826" w:rsidRPr="000E5E4C" w:rsidRDefault="00CF6826" w:rsidP="002D3C69">
            <w:pPr>
              <w:numPr>
                <w:ilvl w:val="0"/>
                <w:numId w:val="10"/>
              </w:numPr>
              <w:spacing w:after="0" w:line="240" w:lineRule="auto"/>
              <w:ind w:right="0"/>
              <w:jc w:val="left"/>
              <w:rPr>
                <w:b/>
                <w:color w:val="auto"/>
                <w:sz w:val="24"/>
                <w:szCs w:val="24"/>
                <w:lang w:val="uk-UA" w:eastAsia="en-US"/>
              </w:rPr>
            </w:pPr>
          </w:p>
        </w:tc>
        <w:tc>
          <w:tcPr>
            <w:tcW w:w="1334" w:type="pct"/>
            <w:vMerge/>
          </w:tcPr>
          <w:p w14:paraId="6BF89DA3" w14:textId="77777777" w:rsidR="00CF6826" w:rsidRPr="000E5E4C" w:rsidRDefault="00CF6826" w:rsidP="002D3C69">
            <w:pPr>
              <w:spacing w:after="0" w:line="240" w:lineRule="auto"/>
              <w:ind w:left="0" w:right="0" w:firstLine="0"/>
              <w:rPr>
                <w:color w:val="auto"/>
                <w:sz w:val="24"/>
                <w:szCs w:val="24"/>
                <w:lang w:val="uk-UA" w:eastAsia="en-US"/>
              </w:rPr>
            </w:pP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319BECD1"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150 годин</w:t>
            </w:r>
          </w:p>
          <w:p w14:paraId="2B63E516"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виконання ініціативної НДР на безоплатній основі)</w:t>
            </w:r>
          </w:p>
          <w:p w14:paraId="5C3E0E74" w14:textId="77777777" w:rsidR="00CF6826" w:rsidRPr="000E5E4C" w:rsidRDefault="00CF6826" w:rsidP="002D3C69">
            <w:pPr>
              <w:spacing w:after="0" w:line="240" w:lineRule="auto"/>
              <w:ind w:left="0" w:right="0" w:firstLine="0"/>
              <w:jc w:val="center"/>
              <w:rPr>
                <w:color w:val="auto"/>
                <w:sz w:val="24"/>
                <w:szCs w:val="24"/>
                <w:lang w:val="uk-UA" w:eastAsia="en-US"/>
              </w:rPr>
            </w:pPr>
          </w:p>
          <w:p w14:paraId="22A0073F"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 100 годин</w:t>
            </w:r>
          </w:p>
          <w:p w14:paraId="1C4C7965" w14:textId="77777777" w:rsidR="00CF6826" w:rsidRPr="000E5E4C" w:rsidDel="00B75865"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виконання ініціативної НДР на безоплатній основі)</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2EDF0E34"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Науковому керівнику</w:t>
            </w:r>
          </w:p>
          <w:p w14:paraId="66A1FAB9" w14:textId="77777777" w:rsidR="00CF6826" w:rsidRPr="000E5E4C" w:rsidRDefault="00CF6826" w:rsidP="002D3C69">
            <w:pPr>
              <w:spacing w:after="0" w:line="240" w:lineRule="auto"/>
              <w:ind w:left="0" w:right="0" w:firstLine="0"/>
              <w:rPr>
                <w:color w:val="auto"/>
                <w:sz w:val="24"/>
                <w:szCs w:val="24"/>
                <w:lang w:val="uk-UA" w:eastAsia="en-US"/>
              </w:rPr>
            </w:pPr>
          </w:p>
          <w:p w14:paraId="76BB753C" w14:textId="77777777" w:rsidR="00CF6826" w:rsidRPr="000E5E4C" w:rsidRDefault="00CF6826" w:rsidP="002D3C69">
            <w:pPr>
              <w:spacing w:after="0" w:line="240" w:lineRule="auto"/>
              <w:ind w:left="0" w:right="0" w:firstLine="0"/>
              <w:rPr>
                <w:color w:val="auto"/>
                <w:sz w:val="24"/>
                <w:szCs w:val="24"/>
                <w:lang w:val="uk-UA" w:eastAsia="en-US"/>
              </w:rPr>
            </w:pPr>
          </w:p>
          <w:p w14:paraId="71F09B59"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Виконавцю</w:t>
            </w:r>
          </w:p>
          <w:p w14:paraId="513DA1E0" w14:textId="77777777" w:rsidR="00CF6826" w:rsidRPr="000E5E4C" w:rsidRDefault="00CF6826" w:rsidP="002D3C69">
            <w:pPr>
              <w:spacing w:after="0" w:line="240" w:lineRule="auto"/>
              <w:ind w:left="0" w:right="0" w:firstLine="0"/>
              <w:rPr>
                <w:color w:val="auto"/>
                <w:sz w:val="24"/>
                <w:szCs w:val="24"/>
                <w:lang w:val="uk-UA" w:eastAsia="en-US"/>
              </w:rPr>
            </w:pPr>
          </w:p>
        </w:tc>
      </w:tr>
      <w:tr w:rsidR="00CF6826" w:rsidRPr="000E5E4C" w14:paraId="3B1A4B31"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55D8B3B0"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1.1</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135CD9FC"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Інформаційний звіт</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370D6982"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40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2C9288A"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Відповідальному за підготовку документів</w:t>
            </w:r>
          </w:p>
        </w:tc>
      </w:tr>
      <w:tr w:rsidR="00CF6826" w:rsidRPr="000E5E4C" w14:paraId="045D41DE" w14:textId="77777777" w:rsidTr="3556085A">
        <w:trPr>
          <w:trHeight w:val="70"/>
        </w:trPr>
        <w:tc>
          <w:tcPr>
            <w:tcW w:w="479" w:type="pct"/>
            <w:tcBorders>
              <w:top w:val="single" w:sz="4" w:space="0" w:color="auto"/>
              <w:left w:val="single" w:sz="4" w:space="0" w:color="auto"/>
              <w:bottom w:val="single" w:sz="4" w:space="0" w:color="auto"/>
              <w:right w:val="single" w:sz="4" w:space="0" w:color="auto"/>
            </w:tcBorders>
            <w:shd w:val="clear" w:color="auto" w:fill="auto"/>
          </w:tcPr>
          <w:p w14:paraId="39D7D509"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1.2</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27B43266"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Анотований звіт</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42C0FD60"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40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C79C155"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Відповідальному за підготовку документів</w:t>
            </w:r>
          </w:p>
        </w:tc>
      </w:tr>
      <w:tr w:rsidR="00CF6826" w:rsidRPr="000E5E4C" w14:paraId="784C6DE0" w14:textId="77777777" w:rsidTr="3556085A">
        <w:trPr>
          <w:trHeight w:val="2607"/>
        </w:trPr>
        <w:tc>
          <w:tcPr>
            <w:tcW w:w="479" w:type="pct"/>
            <w:tcBorders>
              <w:top w:val="single" w:sz="4" w:space="0" w:color="auto"/>
              <w:left w:val="single" w:sz="4" w:space="0" w:color="auto"/>
              <w:bottom w:val="single" w:sz="4" w:space="0" w:color="auto"/>
              <w:right w:val="single" w:sz="4" w:space="0" w:color="auto"/>
            </w:tcBorders>
            <w:shd w:val="clear" w:color="auto" w:fill="auto"/>
          </w:tcPr>
          <w:p w14:paraId="52860A0C"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1.3</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6F28DE49"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Інші документи</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2F9008EF"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50 годин – підготовка документів для отримання гранту (у т.ч. міжнародного) на виконання НДР</w:t>
            </w:r>
          </w:p>
          <w:p w14:paraId="30130EDA"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50 годин –   підготовка пакету документів на участь у конкурсі наукових проектів і розробок</w:t>
            </w:r>
          </w:p>
          <w:p w14:paraId="7B5FE1CE"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20 годин – робота в електронній базі </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0066BD19"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На 1 грант</w:t>
            </w:r>
          </w:p>
        </w:tc>
      </w:tr>
      <w:tr w:rsidR="00CF6826" w:rsidRPr="000E5E4C" w14:paraId="6F458D3A" w14:textId="77777777" w:rsidTr="3556085A">
        <w:trPr>
          <w:trHeight w:val="70"/>
        </w:trPr>
        <w:tc>
          <w:tcPr>
            <w:tcW w:w="479" w:type="pct"/>
            <w:tcBorders>
              <w:top w:val="single" w:sz="4" w:space="0" w:color="auto"/>
              <w:left w:val="single" w:sz="4" w:space="0" w:color="auto"/>
              <w:bottom w:val="single" w:sz="4" w:space="0" w:color="auto"/>
              <w:right w:val="single" w:sz="4" w:space="0" w:color="auto"/>
            </w:tcBorders>
            <w:shd w:val="clear" w:color="auto" w:fill="auto"/>
          </w:tcPr>
          <w:p w14:paraId="63508DCD"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1.4</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50CB2BAA"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Дисертація: </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75CAC6F5" w14:textId="77777777" w:rsidR="00CF6826" w:rsidRPr="000E5E4C" w:rsidRDefault="00CF6826" w:rsidP="002D3C69">
            <w:pPr>
              <w:spacing w:after="0" w:line="240" w:lineRule="auto"/>
              <w:ind w:left="0" w:right="0" w:firstLine="0"/>
              <w:jc w:val="center"/>
              <w:rPr>
                <w:color w:val="auto"/>
                <w:sz w:val="24"/>
                <w:szCs w:val="24"/>
                <w:lang w:val="uk-UA" w:eastAsia="en-US"/>
              </w:rPr>
            </w:pP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66060428" w14:textId="77777777" w:rsidR="00CF6826" w:rsidRPr="000E5E4C" w:rsidRDefault="00CF6826" w:rsidP="002D3C69">
            <w:pPr>
              <w:spacing w:after="0" w:line="240" w:lineRule="auto"/>
              <w:ind w:left="0" w:right="0" w:firstLine="0"/>
              <w:jc w:val="center"/>
              <w:rPr>
                <w:color w:val="auto"/>
                <w:sz w:val="24"/>
                <w:szCs w:val="24"/>
                <w:lang w:val="uk-UA" w:eastAsia="en-US"/>
              </w:rPr>
            </w:pPr>
          </w:p>
        </w:tc>
      </w:tr>
      <w:tr w:rsidR="00CF6826" w:rsidRPr="000E5E4C" w14:paraId="22927443" w14:textId="77777777" w:rsidTr="3556085A">
        <w:trPr>
          <w:trHeight w:val="1358"/>
        </w:trPr>
        <w:tc>
          <w:tcPr>
            <w:tcW w:w="479" w:type="pct"/>
            <w:tcBorders>
              <w:top w:val="single" w:sz="4" w:space="0" w:color="auto"/>
              <w:left w:val="single" w:sz="4" w:space="0" w:color="auto"/>
              <w:bottom w:val="single" w:sz="4" w:space="0" w:color="auto"/>
              <w:right w:val="single" w:sz="4" w:space="0" w:color="auto"/>
            </w:tcBorders>
            <w:shd w:val="clear" w:color="auto" w:fill="auto"/>
          </w:tcPr>
          <w:p w14:paraId="0E1F5EC3"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lastRenderedPageBreak/>
              <w:t>1.4.1</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19A2CBBE"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докторська</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62307E7E"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200 годин – викладачу, що закінчив докторантуру або перебував на посаді наукового співробітника для завершення докторської дисертації</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F7332B7"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Протягом перших двох років</w:t>
            </w:r>
          </w:p>
        </w:tc>
      </w:tr>
      <w:tr w:rsidR="00CF6826" w:rsidRPr="000E5E4C" w14:paraId="57DA3025" w14:textId="77777777" w:rsidTr="3556085A">
        <w:trPr>
          <w:trHeight w:val="2318"/>
        </w:trPr>
        <w:tc>
          <w:tcPr>
            <w:tcW w:w="479" w:type="pct"/>
            <w:tcBorders>
              <w:top w:val="single" w:sz="4" w:space="0" w:color="auto"/>
              <w:left w:val="single" w:sz="4" w:space="0" w:color="auto"/>
              <w:bottom w:val="single" w:sz="4" w:space="0" w:color="auto"/>
              <w:right w:val="single" w:sz="4" w:space="0" w:color="auto"/>
            </w:tcBorders>
            <w:shd w:val="clear" w:color="auto" w:fill="auto"/>
          </w:tcPr>
          <w:p w14:paraId="66CC0F02"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1.4.2</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350D56A"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кандидатська</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2F7A2D9A"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150 годин – аспіранту заочної форми навчання або здобувачу наукового ступеня</w:t>
            </w:r>
          </w:p>
          <w:p w14:paraId="1D97628D"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150** годин – викладачу, що закінчив аспірантуру або був здобувачем наукового ступеня </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D0656FE" w14:textId="77777777" w:rsidR="00CF6826" w:rsidRPr="000E5E4C" w:rsidRDefault="00CF6826" w:rsidP="002D3C69">
            <w:pPr>
              <w:spacing w:after="0" w:line="240" w:lineRule="auto"/>
              <w:ind w:left="0" w:right="0" w:firstLine="0"/>
              <w:jc w:val="left"/>
              <w:rPr>
                <w:color w:val="auto"/>
                <w:sz w:val="24"/>
                <w:szCs w:val="24"/>
                <w:lang w:val="uk-UA" w:eastAsia="en-US"/>
              </w:rPr>
            </w:pPr>
          </w:p>
          <w:p w14:paraId="7B37605A" w14:textId="77777777" w:rsidR="00CF6826" w:rsidRPr="000E5E4C" w:rsidRDefault="00CF6826" w:rsidP="002D3C69">
            <w:pPr>
              <w:spacing w:after="0" w:line="240" w:lineRule="auto"/>
              <w:ind w:left="0" w:right="0" w:firstLine="0"/>
              <w:jc w:val="left"/>
              <w:rPr>
                <w:color w:val="auto"/>
                <w:sz w:val="24"/>
                <w:szCs w:val="24"/>
                <w:lang w:val="uk-UA" w:eastAsia="en-US"/>
              </w:rPr>
            </w:pPr>
          </w:p>
          <w:p w14:paraId="1984B730"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**Протягом двох років після закінчення аспірантури</w:t>
            </w:r>
          </w:p>
        </w:tc>
      </w:tr>
      <w:tr w:rsidR="00CF6826" w:rsidRPr="000E5E4C" w14:paraId="062CF111"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6C964F70"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1.5</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1E32B94D"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Монографія</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73EC8C0B"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50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ABBB7BE"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авт.аркуш</w:t>
            </w:r>
          </w:p>
        </w:tc>
      </w:tr>
      <w:tr w:rsidR="00CF6826" w:rsidRPr="000E5E4C" w14:paraId="72CFC6E9"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46D6F5A1"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1.6</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00BC4F8B"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Підручник</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3515D693"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50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9324B79"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авт.аркуш</w:t>
            </w:r>
          </w:p>
        </w:tc>
      </w:tr>
      <w:tr w:rsidR="00CF6826" w:rsidRPr="000E5E4C" w14:paraId="675BE7B8"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58BDF8A7"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1.7</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284AAE5C"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Навчальний (навчально-методичний) посібник</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496747C2"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50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686A4CF8"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авт.аркуш</w:t>
            </w:r>
          </w:p>
        </w:tc>
      </w:tr>
      <w:tr w:rsidR="00CF6826" w:rsidRPr="000E5E4C" w14:paraId="4FD332F4"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451AB481"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1.8</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6E1FF0DC"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Словник</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6BA2B47F"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30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77779115"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авт.аркуш</w:t>
            </w:r>
          </w:p>
        </w:tc>
      </w:tr>
      <w:tr w:rsidR="00CF6826" w:rsidRPr="000E5E4C" w14:paraId="00437DEB"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658371F6"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1.9</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2E5A43E4"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Довідник</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3D3CFC07"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30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257D3F00"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авт.аркуш</w:t>
            </w:r>
          </w:p>
        </w:tc>
      </w:tr>
      <w:tr w:rsidR="00CF6826" w:rsidRPr="000E5E4C" w14:paraId="3707144C"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39C1107F"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1.10</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C8CCCC2"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Наукова брошура</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073447CC"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30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7B7E51DB"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авт.аркуш</w:t>
            </w:r>
          </w:p>
        </w:tc>
      </w:tr>
      <w:tr w:rsidR="00CF6826" w:rsidRPr="000E5E4C" w14:paraId="23F7FFFD"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439DBE21"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1.11</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0317D540"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Науково-методичні та науково-практичні рекомендації, методики, інструкції, регламенти</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48A73459"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25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2BE0BD4F"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На 1 документ</w:t>
            </w:r>
          </w:p>
        </w:tc>
      </w:tr>
      <w:tr w:rsidR="00CF6826" w:rsidRPr="000E5E4C" w14:paraId="376D1581"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45BA0C7F"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1.12</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667CE730"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Наукова стаття </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28C762D3"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50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0337C0F9"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На 1 статтю</w:t>
            </w:r>
          </w:p>
        </w:tc>
      </w:tr>
      <w:tr w:rsidR="00CF6826" w:rsidRPr="000E5E4C" w14:paraId="2B99C51D"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28E93D31" w14:textId="68E20D86" w:rsidR="00CF6826" w:rsidRPr="000E5E4C" w:rsidRDefault="00CF6826" w:rsidP="00410B12">
            <w:pPr>
              <w:spacing w:after="0" w:line="240" w:lineRule="auto"/>
              <w:ind w:left="0" w:right="0" w:firstLine="0"/>
              <w:jc w:val="left"/>
              <w:rPr>
                <w:color w:val="auto"/>
                <w:sz w:val="24"/>
                <w:szCs w:val="24"/>
                <w:lang w:val="uk-UA" w:eastAsia="en-US"/>
              </w:rPr>
            </w:pPr>
            <w:r w:rsidRPr="000E5E4C">
              <w:rPr>
                <w:color w:val="auto"/>
                <w:sz w:val="24"/>
                <w:szCs w:val="24"/>
                <w:lang w:val="uk-UA" w:eastAsia="en-US"/>
              </w:rPr>
              <w:t>1.12.</w:t>
            </w:r>
            <w:r w:rsidR="00410B12" w:rsidRPr="000E5E4C">
              <w:rPr>
                <w:color w:val="auto"/>
                <w:sz w:val="24"/>
                <w:szCs w:val="24"/>
                <w:lang w:val="uk-UA" w:eastAsia="en-US"/>
              </w:rPr>
              <w:t>1</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2B783E7D"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Тези доповіді на конференціях, симпозіумах, семінарах (міжнародних вітчизняних, інших)</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6A4A23C0" w14:textId="77777777" w:rsidR="00CF6826" w:rsidRPr="000E5E4C" w:rsidRDefault="00CF6826" w:rsidP="002D3C69">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10 годин – викладача;</w:t>
            </w:r>
          </w:p>
          <w:p w14:paraId="5B5641E5" w14:textId="17C5C89A"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5 годин – </w:t>
            </w:r>
            <w:r w:rsidR="008E5723">
              <w:rPr>
                <w:color w:val="auto"/>
                <w:sz w:val="24"/>
                <w:szCs w:val="24"/>
                <w:lang w:val="uk-UA" w:eastAsia="en-US"/>
              </w:rPr>
              <w:t>здобувачів вищої освіти</w:t>
            </w:r>
            <w:r w:rsidRPr="000E5E4C">
              <w:rPr>
                <w:color w:val="auto"/>
                <w:sz w:val="24"/>
                <w:szCs w:val="24"/>
                <w:lang w:val="uk-UA" w:eastAsia="en-US"/>
              </w:rPr>
              <w:t xml:space="preserve"> під керівництвом викладача.</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0AF54A2"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тези</w:t>
            </w:r>
          </w:p>
        </w:tc>
      </w:tr>
      <w:tr w:rsidR="00CF6826" w:rsidRPr="000E5E4C" w14:paraId="6AFDA60A" w14:textId="77777777" w:rsidTr="3556085A">
        <w:trPr>
          <w:trHeight w:val="1350"/>
        </w:trPr>
        <w:tc>
          <w:tcPr>
            <w:tcW w:w="479" w:type="pct"/>
            <w:tcBorders>
              <w:top w:val="single" w:sz="4" w:space="0" w:color="auto"/>
              <w:left w:val="single" w:sz="4" w:space="0" w:color="auto"/>
              <w:bottom w:val="single" w:sz="4" w:space="0" w:color="auto"/>
              <w:right w:val="single" w:sz="4" w:space="0" w:color="auto"/>
            </w:tcBorders>
            <w:shd w:val="clear" w:color="auto" w:fill="auto"/>
          </w:tcPr>
          <w:p w14:paraId="5D70046B"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1.13</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2E191133"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Виступ з доповіддю на конференціях, семінарах, симпозіумах</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6A40AA2E" w14:textId="77777777" w:rsidR="00CF6826" w:rsidRPr="000E5E4C" w:rsidRDefault="00CF6826" w:rsidP="002D3C69">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20 годин</w:t>
            </w:r>
          </w:p>
          <w:p w14:paraId="394798F2" w14:textId="77777777" w:rsidR="00CF6826" w:rsidRPr="000E5E4C" w:rsidRDefault="00CF6826" w:rsidP="002D3C69">
            <w:pPr>
              <w:autoSpaceDE w:val="0"/>
              <w:autoSpaceDN w:val="0"/>
              <w:adjustRightInd w:val="0"/>
              <w:spacing w:after="0" w:line="240" w:lineRule="auto"/>
              <w:ind w:left="0" w:right="0" w:firstLine="0"/>
              <w:rPr>
                <w:color w:val="auto"/>
                <w:sz w:val="24"/>
                <w:szCs w:val="24"/>
                <w:lang w:val="uk-UA" w:eastAsia="en-US"/>
              </w:rPr>
            </w:pP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5D03C58"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За підготовку </w:t>
            </w:r>
          </w:p>
          <w:p w14:paraId="4E485974"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1 доповіді</w:t>
            </w:r>
          </w:p>
        </w:tc>
      </w:tr>
      <w:tr w:rsidR="00CF6826" w:rsidRPr="000E5E4C" w14:paraId="249A0702"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6C1A0516" w14:textId="27F4EBB8" w:rsidR="00CF6826" w:rsidRPr="000E5E4C" w:rsidRDefault="00410B12"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1.14</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CF4F331"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Заявка на видачу охоронних документів</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4DE4B168"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40 годин – підготовка заявки на отримання міжнародного патенту;</w:t>
            </w:r>
          </w:p>
          <w:p w14:paraId="11092F58"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40 годин – підготовка заявки на отримання патенту України;</w:t>
            </w:r>
          </w:p>
          <w:p w14:paraId="67A6CAAE"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40 годин – підготовка заявки на отримання сертифікату (свідоцтва) на продукт</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41A38DE3"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заявку</w:t>
            </w:r>
          </w:p>
        </w:tc>
      </w:tr>
      <w:tr w:rsidR="00CF6826" w:rsidRPr="000E5E4C" w14:paraId="3D039A6B"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3889A505" w14:textId="77777777" w:rsidR="00CF6826" w:rsidRPr="000E5E4C" w:rsidRDefault="00CF6826" w:rsidP="002D3C69">
            <w:pPr>
              <w:numPr>
                <w:ilvl w:val="0"/>
                <w:numId w:val="10"/>
              </w:numPr>
              <w:spacing w:after="0" w:line="240" w:lineRule="auto"/>
              <w:ind w:right="0"/>
              <w:jc w:val="left"/>
              <w:rPr>
                <w:color w:val="auto"/>
                <w:sz w:val="24"/>
                <w:szCs w:val="24"/>
                <w:lang w:val="uk-UA" w:eastAsia="en-US"/>
              </w:rPr>
            </w:pP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11AC062C"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Рецензування: </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29079D35" w14:textId="77777777" w:rsidR="00CF6826" w:rsidRPr="000E5E4C" w:rsidRDefault="00CF6826" w:rsidP="002D3C69">
            <w:pPr>
              <w:spacing w:after="0" w:line="240" w:lineRule="auto"/>
              <w:ind w:left="0" w:right="0" w:firstLine="0"/>
              <w:rPr>
                <w:strike/>
                <w:color w:val="auto"/>
                <w:sz w:val="24"/>
                <w:szCs w:val="24"/>
                <w:lang w:val="uk-UA" w:eastAsia="en-US"/>
              </w:rPr>
            </w:pP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7686DC7" w14:textId="77777777" w:rsidR="00CF6826" w:rsidRPr="000E5E4C" w:rsidRDefault="00CF6826" w:rsidP="002D3C69">
            <w:pPr>
              <w:spacing w:after="0" w:line="240" w:lineRule="auto"/>
              <w:ind w:left="0" w:right="0" w:firstLine="0"/>
              <w:rPr>
                <w:strike/>
                <w:color w:val="auto"/>
                <w:sz w:val="24"/>
                <w:szCs w:val="24"/>
                <w:lang w:val="uk-UA" w:eastAsia="en-US"/>
              </w:rPr>
            </w:pPr>
          </w:p>
        </w:tc>
      </w:tr>
      <w:tr w:rsidR="00CF6826" w:rsidRPr="000E5E4C" w14:paraId="7FE7C242"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4E6CBBE6"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2.1</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E443199"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монографій, підручників, навчальних </w:t>
            </w:r>
            <w:r w:rsidRPr="000E5E4C">
              <w:rPr>
                <w:color w:val="auto"/>
                <w:sz w:val="24"/>
                <w:szCs w:val="24"/>
                <w:lang w:val="uk-UA" w:eastAsia="en-US"/>
              </w:rPr>
              <w:lastRenderedPageBreak/>
              <w:t>посібників, словників, довідників, дисертацій</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2ABEB877"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lastRenderedPageBreak/>
              <w:t>40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41483794"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рецензію</w:t>
            </w:r>
          </w:p>
        </w:tc>
      </w:tr>
      <w:tr w:rsidR="00CF6826" w:rsidRPr="000E5E4C" w14:paraId="6B1F5638"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2094B236"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2.2.</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51B21F2F"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авторефератів, наукових статей, наукових проектів, тематичних планів тощо</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057E102C"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20 годин</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33096481"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За 1 рецензію / відзив</w:t>
            </w:r>
          </w:p>
        </w:tc>
      </w:tr>
      <w:tr w:rsidR="00CF6826" w:rsidRPr="000E5E4C" w14:paraId="5FC61D5D"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53BD644D" w14:textId="77777777" w:rsidR="00CF6826" w:rsidRPr="000E5E4C" w:rsidRDefault="00CF6826" w:rsidP="002D3C69">
            <w:pPr>
              <w:numPr>
                <w:ilvl w:val="0"/>
                <w:numId w:val="10"/>
              </w:numPr>
              <w:spacing w:after="0" w:line="240" w:lineRule="auto"/>
              <w:ind w:right="0"/>
              <w:jc w:val="left"/>
              <w:rPr>
                <w:color w:val="auto"/>
                <w:sz w:val="24"/>
                <w:szCs w:val="24"/>
                <w:lang w:val="uk-UA" w:eastAsia="en-US"/>
              </w:rPr>
            </w:pP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1C6D00C1"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Доопрацювання для перевидання монографій., підручників, навчальних посібників, словників, довідників,</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12798968"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40 годин – монографія </w:t>
            </w:r>
          </w:p>
          <w:p w14:paraId="7BA6B818"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40 годин – підручник</w:t>
            </w:r>
          </w:p>
          <w:p w14:paraId="6B074CC0"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40 годин – навчальний посібник</w:t>
            </w:r>
          </w:p>
          <w:p w14:paraId="12308F9D"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20 годин – словник</w:t>
            </w:r>
          </w:p>
          <w:p w14:paraId="5CC019B3"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20 годин – довідник </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A3FAC43" w14:textId="77777777" w:rsidR="00CF6826" w:rsidRPr="000E5E4C" w:rsidRDefault="00CF6826" w:rsidP="002D3C69">
            <w:pPr>
              <w:spacing w:after="0" w:line="240" w:lineRule="auto"/>
              <w:ind w:left="0" w:right="0" w:firstLine="0"/>
              <w:jc w:val="center"/>
              <w:rPr>
                <w:color w:val="auto"/>
                <w:sz w:val="24"/>
                <w:szCs w:val="24"/>
                <w:lang w:val="uk-UA" w:eastAsia="en-US"/>
              </w:rPr>
            </w:pPr>
          </w:p>
        </w:tc>
      </w:tr>
      <w:tr w:rsidR="00CF6826" w:rsidRPr="000E5E4C" w14:paraId="7C9219F0"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2BBD94B2" w14:textId="77777777" w:rsidR="00CF6826" w:rsidRPr="000E5E4C" w:rsidRDefault="00CF6826" w:rsidP="002D3C69">
            <w:pPr>
              <w:numPr>
                <w:ilvl w:val="0"/>
                <w:numId w:val="10"/>
              </w:numPr>
              <w:spacing w:after="0" w:line="240" w:lineRule="auto"/>
              <w:ind w:right="0"/>
              <w:jc w:val="left"/>
              <w:rPr>
                <w:color w:val="auto"/>
                <w:sz w:val="24"/>
                <w:szCs w:val="24"/>
                <w:lang w:val="uk-UA" w:eastAsia="en-US"/>
              </w:rPr>
            </w:pP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343E45D8" w14:textId="2CD4DCB4"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Керівництво науковою роботою </w:t>
            </w:r>
            <w:r w:rsidR="008E5723">
              <w:rPr>
                <w:color w:val="auto"/>
                <w:sz w:val="24"/>
                <w:szCs w:val="24"/>
                <w:lang w:val="uk-UA" w:eastAsia="en-US"/>
              </w:rPr>
              <w:t>здобувачів вищої освіти</w:t>
            </w:r>
            <w:r w:rsidRPr="000E5E4C">
              <w:rPr>
                <w:color w:val="auto"/>
                <w:sz w:val="24"/>
                <w:szCs w:val="24"/>
                <w:lang w:val="uk-UA" w:eastAsia="en-US"/>
              </w:rPr>
              <w:t xml:space="preserve"> з підготовкою:</w:t>
            </w:r>
          </w:p>
          <w:p w14:paraId="2C570F7B"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наукової статті</w:t>
            </w:r>
          </w:p>
          <w:p w14:paraId="1CF7EDD3"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заявки на видачу охоронних документів</w:t>
            </w:r>
          </w:p>
          <w:p w14:paraId="0548DB52"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роботи на конкурс</w:t>
            </w:r>
          </w:p>
          <w:p w14:paraId="6C8BE6FC"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доповіді на конференцію</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5854DE7F" w14:textId="77777777" w:rsidR="00CF6826" w:rsidRPr="000E5E4C" w:rsidRDefault="00CF6826" w:rsidP="002D3C69">
            <w:pPr>
              <w:spacing w:after="0" w:line="240" w:lineRule="auto"/>
              <w:ind w:left="0" w:right="0" w:firstLine="0"/>
              <w:rPr>
                <w:color w:val="auto"/>
                <w:sz w:val="24"/>
                <w:szCs w:val="24"/>
                <w:lang w:val="uk-UA" w:eastAsia="en-US"/>
              </w:rPr>
            </w:pPr>
          </w:p>
          <w:p w14:paraId="2CA7ADD4" w14:textId="77777777" w:rsidR="00CF6826" w:rsidRPr="000E5E4C" w:rsidRDefault="00CF6826" w:rsidP="002D3C69">
            <w:pPr>
              <w:spacing w:after="0" w:line="240" w:lineRule="auto"/>
              <w:ind w:left="0" w:right="0" w:firstLine="0"/>
              <w:rPr>
                <w:color w:val="auto"/>
                <w:sz w:val="24"/>
                <w:szCs w:val="24"/>
                <w:lang w:val="uk-UA" w:eastAsia="en-US"/>
              </w:rPr>
            </w:pPr>
          </w:p>
          <w:p w14:paraId="314EE24A" w14:textId="77777777" w:rsidR="00CF6826" w:rsidRPr="000E5E4C" w:rsidRDefault="00CF6826" w:rsidP="002D3C69">
            <w:pPr>
              <w:spacing w:after="0" w:line="240" w:lineRule="auto"/>
              <w:ind w:left="0" w:right="0" w:firstLine="0"/>
              <w:rPr>
                <w:color w:val="auto"/>
                <w:sz w:val="24"/>
                <w:szCs w:val="24"/>
                <w:lang w:val="uk-UA" w:eastAsia="en-US"/>
              </w:rPr>
            </w:pPr>
          </w:p>
          <w:p w14:paraId="76614669" w14:textId="77777777" w:rsidR="00CF6826" w:rsidRPr="000E5E4C" w:rsidRDefault="00CF6826" w:rsidP="002D3C69">
            <w:pPr>
              <w:spacing w:after="0" w:line="240" w:lineRule="auto"/>
              <w:ind w:left="0" w:right="0" w:firstLine="0"/>
              <w:rPr>
                <w:color w:val="auto"/>
                <w:sz w:val="24"/>
                <w:szCs w:val="24"/>
                <w:lang w:val="uk-UA" w:eastAsia="en-US"/>
              </w:rPr>
            </w:pPr>
          </w:p>
          <w:p w14:paraId="1C128A7C"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10 годин – на 1 статтю</w:t>
            </w:r>
          </w:p>
          <w:p w14:paraId="3D8CA92F"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10</w:t>
            </w:r>
            <w:r w:rsidRPr="000E5E4C">
              <w:rPr>
                <w:rFonts w:eastAsia="Calibri"/>
                <w:color w:val="auto"/>
                <w:sz w:val="24"/>
                <w:szCs w:val="24"/>
                <w:lang w:val="uk-UA" w:eastAsia="en-US"/>
              </w:rPr>
              <w:t xml:space="preserve"> </w:t>
            </w:r>
            <w:r w:rsidRPr="000E5E4C">
              <w:rPr>
                <w:color w:val="auto"/>
                <w:sz w:val="24"/>
                <w:szCs w:val="24"/>
                <w:lang w:val="uk-UA" w:eastAsia="en-US"/>
              </w:rPr>
              <w:t>годин – на 1 заявку</w:t>
            </w:r>
          </w:p>
          <w:p w14:paraId="57590049" w14:textId="77777777" w:rsidR="00CF6826" w:rsidRPr="000E5E4C" w:rsidRDefault="00CF6826" w:rsidP="002D3C69">
            <w:pPr>
              <w:spacing w:after="0" w:line="240" w:lineRule="auto"/>
              <w:ind w:left="0" w:right="0" w:firstLine="0"/>
              <w:rPr>
                <w:color w:val="auto"/>
                <w:sz w:val="24"/>
                <w:szCs w:val="24"/>
                <w:lang w:val="uk-UA" w:eastAsia="en-US"/>
              </w:rPr>
            </w:pPr>
          </w:p>
          <w:p w14:paraId="26537E7D"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50 годин – на 1 роботу на конкурс</w:t>
            </w:r>
          </w:p>
          <w:p w14:paraId="0C5B615A" w14:textId="77777777" w:rsidR="00CF6826" w:rsidRPr="000E5E4C" w:rsidRDefault="00CF6826" w:rsidP="002D3C69">
            <w:pPr>
              <w:spacing w:after="0" w:line="240" w:lineRule="auto"/>
              <w:ind w:left="0" w:right="0" w:firstLine="0"/>
              <w:rPr>
                <w:color w:val="auto"/>
                <w:sz w:val="24"/>
                <w:szCs w:val="24"/>
                <w:lang w:val="uk-UA" w:eastAsia="en-US"/>
              </w:rPr>
            </w:pPr>
          </w:p>
          <w:p w14:paraId="19B45FC1"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10 годин – на 1 доповідь</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792F1AA2" w14:textId="77777777" w:rsidR="00CF6826" w:rsidRPr="000E5E4C" w:rsidRDefault="00CF6826" w:rsidP="002D3C69">
            <w:pPr>
              <w:spacing w:after="0" w:line="240" w:lineRule="auto"/>
              <w:ind w:left="0" w:right="0" w:firstLine="0"/>
              <w:jc w:val="center"/>
              <w:rPr>
                <w:color w:val="auto"/>
                <w:sz w:val="24"/>
                <w:szCs w:val="24"/>
                <w:lang w:val="uk-UA" w:eastAsia="en-US"/>
              </w:rPr>
            </w:pPr>
          </w:p>
        </w:tc>
      </w:tr>
      <w:tr w:rsidR="00CF6826" w:rsidRPr="000E5E4C" w14:paraId="3E014416"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41ADC8E8"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4.1</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0E1546C2" w14:textId="5B5B7AEC"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 xml:space="preserve">Підготовка </w:t>
            </w:r>
            <w:r w:rsidR="008E5723">
              <w:rPr>
                <w:color w:val="auto"/>
                <w:sz w:val="24"/>
                <w:szCs w:val="24"/>
                <w:lang w:val="uk-UA" w:eastAsia="en-US"/>
              </w:rPr>
              <w:t>здобувачів вищої освіти</w:t>
            </w:r>
            <w:r w:rsidRPr="000E5E4C">
              <w:rPr>
                <w:color w:val="auto"/>
                <w:sz w:val="24"/>
                <w:szCs w:val="24"/>
                <w:lang w:val="uk-UA" w:eastAsia="en-US"/>
              </w:rPr>
              <w:t xml:space="preserve"> до участі у предметних олімпіадах або олімпіадах за спеціальністю</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0EB5BDE4"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30 годин на одного студента, який рекомендований до участі у другому турі</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1A499DFC" w14:textId="77777777" w:rsidR="00CF6826" w:rsidRPr="000E5E4C" w:rsidRDefault="00CF6826" w:rsidP="002D3C69">
            <w:pPr>
              <w:spacing w:after="0" w:line="240" w:lineRule="auto"/>
              <w:ind w:left="0" w:right="0" w:firstLine="0"/>
              <w:jc w:val="center"/>
              <w:rPr>
                <w:color w:val="auto"/>
                <w:sz w:val="24"/>
                <w:szCs w:val="24"/>
                <w:lang w:val="uk-UA" w:eastAsia="en-US"/>
              </w:rPr>
            </w:pPr>
          </w:p>
        </w:tc>
      </w:tr>
      <w:tr w:rsidR="00CF6826" w:rsidRPr="000E5E4C" w14:paraId="26C91740" w14:textId="77777777" w:rsidTr="3556085A">
        <w:tc>
          <w:tcPr>
            <w:tcW w:w="479" w:type="pct"/>
            <w:tcBorders>
              <w:top w:val="single" w:sz="4" w:space="0" w:color="auto"/>
              <w:left w:val="single" w:sz="4" w:space="0" w:color="auto"/>
              <w:bottom w:val="single" w:sz="4" w:space="0" w:color="auto"/>
              <w:right w:val="single" w:sz="4" w:space="0" w:color="auto"/>
            </w:tcBorders>
            <w:shd w:val="clear" w:color="auto" w:fill="auto"/>
          </w:tcPr>
          <w:p w14:paraId="67D112E1" w14:textId="77777777" w:rsidR="00CF6826" w:rsidRPr="000E5E4C" w:rsidRDefault="00CF6826" w:rsidP="002D3C69">
            <w:pPr>
              <w:spacing w:after="0" w:line="240" w:lineRule="auto"/>
              <w:ind w:left="0" w:right="0" w:firstLine="0"/>
              <w:jc w:val="left"/>
              <w:rPr>
                <w:color w:val="auto"/>
                <w:sz w:val="24"/>
                <w:szCs w:val="24"/>
                <w:lang w:val="uk-UA" w:eastAsia="en-US"/>
              </w:rPr>
            </w:pPr>
            <w:r w:rsidRPr="000E5E4C">
              <w:rPr>
                <w:color w:val="auto"/>
                <w:sz w:val="24"/>
                <w:szCs w:val="24"/>
                <w:lang w:val="uk-UA" w:eastAsia="en-US"/>
              </w:rPr>
              <w:t>4.2</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56686952" w14:textId="77777777" w:rsidR="00CF6826" w:rsidRPr="000E5E4C" w:rsidRDefault="00CF6826" w:rsidP="002D3C69">
            <w:pPr>
              <w:spacing w:after="0" w:line="240" w:lineRule="auto"/>
              <w:ind w:left="0" w:right="0" w:firstLine="0"/>
              <w:rPr>
                <w:color w:val="auto"/>
                <w:sz w:val="24"/>
                <w:szCs w:val="24"/>
                <w:lang w:val="uk-UA" w:eastAsia="en-US"/>
              </w:rPr>
            </w:pPr>
            <w:r w:rsidRPr="000E5E4C">
              <w:rPr>
                <w:color w:val="auto"/>
                <w:sz w:val="24"/>
                <w:szCs w:val="24"/>
                <w:lang w:val="uk-UA" w:eastAsia="en-US"/>
              </w:rPr>
              <w:t>Керівництво роботою, поданою до участі у другому етапі Всеукраїнського та інших конкурсів</w:t>
            </w:r>
          </w:p>
        </w:tc>
        <w:tc>
          <w:tcPr>
            <w:tcW w:w="1931" w:type="pct"/>
            <w:tcBorders>
              <w:top w:val="single" w:sz="4" w:space="0" w:color="auto"/>
              <w:left w:val="single" w:sz="4" w:space="0" w:color="auto"/>
              <w:bottom w:val="single" w:sz="4" w:space="0" w:color="auto"/>
              <w:right w:val="single" w:sz="4" w:space="0" w:color="auto"/>
            </w:tcBorders>
            <w:shd w:val="clear" w:color="auto" w:fill="auto"/>
          </w:tcPr>
          <w:p w14:paraId="51ACE050" w14:textId="77777777" w:rsidR="00CF6826" w:rsidRPr="000E5E4C" w:rsidRDefault="00CF6826" w:rsidP="002D3C69">
            <w:pPr>
              <w:spacing w:after="0" w:line="240" w:lineRule="auto"/>
              <w:ind w:left="0" w:right="0" w:firstLine="0"/>
              <w:jc w:val="center"/>
              <w:rPr>
                <w:color w:val="auto"/>
                <w:sz w:val="24"/>
                <w:szCs w:val="24"/>
                <w:lang w:val="uk-UA" w:eastAsia="en-US"/>
              </w:rPr>
            </w:pPr>
            <w:r w:rsidRPr="000E5E4C">
              <w:rPr>
                <w:color w:val="auto"/>
                <w:sz w:val="24"/>
                <w:szCs w:val="24"/>
                <w:lang w:val="uk-UA" w:eastAsia="en-US"/>
              </w:rPr>
              <w:t>30 годин на 1 роботу</w:t>
            </w:r>
          </w:p>
        </w:tc>
        <w:tc>
          <w:tcPr>
            <w:tcW w:w="1256" w:type="pct"/>
            <w:tcBorders>
              <w:top w:val="single" w:sz="4" w:space="0" w:color="auto"/>
              <w:left w:val="single" w:sz="4" w:space="0" w:color="auto"/>
              <w:bottom w:val="single" w:sz="4" w:space="0" w:color="auto"/>
              <w:right w:val="single" w:sz="4" w:space="0" w:color="auto"/>
            </w:tcBorders>
            <w:shd w:val="clear" w:color="auto" w:fill="auto"/>
          </w:tcPr>
          <w:p w14:paraId="5E7E3C41" w14:textId="77777777" w:rsidR="00CF6826" w:rsidRPr="000E5E4C" w:rsidRDefault="00CF6826" w:rsidP="002D3C69">
            <w:pPr>
              <w:spacing w:after="0" w:line="240" w:lineRule="auto"/>
              <w:ind w:left="0" w:right="0" w:firstLine="0"/>
              <w:jc w:val="center"/>
              <w:rPr>
                <w:color w:val="auto"/>
                <w:sz w:val="24"/>
                <w:szCs w:val="24"/>
                <w:lang w:val="uk-UA" w:eastAsia="en-US"/>
              </w:rPr>
            </w:pPr>
          </w:p>
        </w:tc>
      </w:tr>
    </w:tbl>
    <w:p w14:paraId="03F828E4" w14:textId="77777777" w:rsidR="00CF6826" w:rsidRPr="000E5E4C" w:rsidRDefault="00CF6826" w:rsidP="00CF6826">
      <w:pPr>
        <w:spacing w:after="0" w:line="240" w:lineRule="auto"/>
        <w:ind w:left="0" w:right="0" w:firstLine="0"/>
        <w:jc w:val="left"/>
        <w:rPr>
          <w:rFonts w:eastAsia="Calibri"/>
          <w:color w:val="auto"/>
          <w:szCs w:val="28"/>
          <w:lang w:val="uk-UA" w:eastAsia="en-US"/>
        </w:rPr>
      </w:pPr>
    </w:p>
    <w:p w14:paraId="2AC57CB0" w14:textId="77777777" w:rsidR="00CF6826" w:rsidRPr="000E5E4C" w:rsidRDefault="00CF6826" w:rsidP="00CF6826">
      <w:pPr>
        <w:spacing w:after="0" w:line="240" w:lineRule="auto"/>
        <w:ind w:left="0" w:right="0" w:firstLine="0"/>
        <w:jc w:val="left"/>
        <w:rPr>
          <w:rFonts w:eastAsia="Calibri"/>
          <w:color w:val="auto"/>
          <w:szCs w:val="28"/>
          <w:lang w:val="uk-UA" w:eastAsia="en-US"/>
        </w:rPr>
      </w:pPr>
    </w:p>
    <w:p w14:paraId="5186B13D" w14:textId="77777777" w:rsidR="009622CC" w:rsidRPr="000E5E4C" w:rsidRDefault="009622CC" w:rsidP="00CF6826">
      <w:pPr>
        <w:spacing w:after="0" w:line="240" w:lineRule="auto"/>
        <w:ind w:left="0" w:right="0" w:firstLine="0"/>
        <w:jc w:val="left"/>
        <w:rPr>
          <w:rFonts w:eastAsia="Calibri"/>
          <w:color w:val="auto"/>
          <w:szCs w:val="28"/>
          <w:lang w:val="uk-UA" w:eastAsia="en-US"/>
        </w:rPr>
      </w:pPr>
    </w:p>
    <w:p w14:paraId="01504472" w14:textId="77777777" w:rsidR="002D1C03" w:rsidRPr="000E5E4C" w:rsidRDefault="00CF6826" w:rsidP="00CF6826">
      <w:pPr>
        <w:spacing w:after="0" w:line="240" w:lineRule="auto"/>
        <w:ind w:left="0" w:right="0" w:firstLine="0"/>
        <w:jc w:val="left"/>
        <w:rPr>
          <w:rFonts w:eastAsia="Calibri"/>
          <w:color w:val="auto"/>
          <w:szCs w:val="28"/>
          <w:lang w:val="uk-UA" w:eastAsia="en-US"/>
        </w:rPr>
      </w:pP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r w:rsidRPr="000E5E4C">
        <w:rPr>
          <w:rFonts w:eastAsia="Calibri"/>
          <w:color w:val="auto"/>
          <w:szCs w:val="28"/>
          <w:lang w:val="uk-UA" w:eastAsia="en-US"/>
        </w:rPr>
        <w:tab/>
      </w:r>
    </w:p>
    <w:p w14:paraId="113651EA" w14:textId="77777777" w:rsidR="002D1C03" w:rsidRPr="000E5E4C" w:rsidRDefault="002D1C03" w:rsidP="00CF6826">
      <w:pPr>
        <w:spacing w:after="0" w:line="240" w:lineRule="auto"/>
        <w:ind w:left="0" w:right="0" w:firstLine="0"/>
        <w:jc w:val="left"/>
        <w:rPr>
          <w:rFonts w:eastAsia="Calibri"/>
          <w:color w:val="auto"/>
          <w:szCs w:val="28"/>
          <w:lang w:val="uk-UA" w:eastAsia="en-US"/>
        </w:rPr>
      </w:pPr>
    </w:p>
    <w:p w14:paraId="54E47193" w14:textId="77777777" w:rsidR="002D1C03" w:rsidRPr="000E5E4C" w:rsidRDefault="002D1C03" w:rsidP="00CF6826">
      <w:pPr>
        <w:spacing w:after="0" w:line="240" w:lineRule="auto"/>
        <w:ind w:left="0" w:right="0" w:firstLine="0"/>
        <w:jc w:val="left"/>
        <w:rPr>
          <w:rFonts w:eastAsia="Calibri"/>
          <w:color w:val="auto"/>
          <w:szCs w:val="28"/>
          <w:lang w:val="uk-UA" w:eastAsia="en-US"/>
        </w:rPr>
      </w:pPr>
    </w:p>
    <w:p w14:paraId="79D6CBB3" w14:textId="77777777" w:rsidR="002D1C03" w:rsidRPr="000E5E4C" w:rsidRDefault="002D1C03" w:rsidP="00CF6826">
      <w:pPr>
        <w:spacing w:after="0" w:line="240" w:lineRule="auto"/>
        <w:ind w:left="0" w:right="0" w:firstLine="0"/>
        <w:jc w:val="left"/>
        <w:rPr>
          <w:rFonts w:eastAsia="Calibri"/>
          <w:color w:val="auto"/>
          <w:szCs w:val="28"/>
          <w:lang w:val="uk-UA" w:eastAsia="en-US"/>
        </w:rPr>
      </w:pPr>
    </w:p>
    <w:p w14:paraId="4533CA2E" w14:textId="77777777" w:rsidR="002D1C03" w:rsidRPr="000E5E4C" w:rsidRDefault="002D1C03" w:rsidP="00CF6826">
      <w:pPr>
        <w:spacing w:after="0" w:line="240" w:lineRule="auto"/>
        <w:ind w:left="0" w:right="0" w:firstLine="0"/>
        <w:jc w:val="left"/>
        <w:rPr>
          <w:rFonts w:eastAsia="Calibri"/>
          <w:color w:val="auto"/>
          <w:szCs w:val="28"/>
          <w:lang w:val="uk-UA" w:eastAsia="en-US"/>
        </w:rPr>
      </w:pPr>
    </w:p>
    <w:p w14:paraId="4CA5C2C0" w14:textId="77777777" w:rsidR="002D1C03" w:rsidRPr="000E5E4C" w:rsidRDefault="002D1C03" w:rsidP="00CF6826">
      <w:pPr>
        <w:spacing w:after="0" w:line="240" w:lineRule="auto"/>
        <w:ind w:left="0" w:right="0" w:firstLine="0"/>
        <w:jc w:val="left"/>
        <w:rPr>
          <w:rFonts w:eastAsia="Calibri"/>
          <w:color w:val="auto"/>
          <w:szCs w:val="28"/>
          <w:lang w:val="uk-UA" w:eastAsia="en-US"/>
        </w:rPr>
      </w:pPr>
    </w:p>
    <w:p w14:paraId="40506BBF" w14:textId="77777777" w:rsidR="002D1C03" w:rsidRPr="000E5E4C" w:rsidRDefault="002D1C03" w:rsidP="00CF6826">
      <w:pPr>
        <w:spacing w:after="0" w:line="240" w:lineRule="auto"/>
        <w:ind w:left="0" w:right="0" w:firstLine="0"/>
        <w:jc w:val="left"/>
        <w:rPr>
          <w:rFonts w:eastAsia="Calibri"/>
          <w:color w:val="auto"/>
          <w:szCs w:val="28"/>
          <w:lang w:val="uk-UA" w:eastAsia="en-US"/>
        </w:rPr>
      </w:pPr>
    </w:p>
    <w:p w14:paraId="02F1ADD8" w14:textId="77777777" w:rsidR="00FE71E5" w:rsidRPr="000E5E4C" w:rsidRDefault="00FE71E5" w:rsidP="002D1C03">
      <w:pPr>
        <w:spacing w:after="0" w:line="240" w:lineRule="auto"/>
        <w:ind w:left="0" w:right="0" w:firstLine="0"/>
        <w:jc w:val="right"/>
        <w:rPr>
          <w:rFonts w:eastAsia="Calibri"/>
          <w:b/>
          <w:color w:val="auto"/>
          <w:szCs w:val="28"/>
          <w:lang w:val="uk-UA" w:eastAsia="en-US"/>
        </w:rPr>
      </w:pPr>
    </w:p>
    <w:p w14:paraId="7EB83628" w14:textId="77777777" w:rsidR="00FE71E5" w:rsidRPr="000E5E4C" w:rsidRDefault="00FE71E5" w:rsidP="002D1C03">
      <w:pPr>
        <w:spacing w:after="0" w:line="240" w:lineRule="auto"/>
        <w:ind w:left="0" w:right="0" w:firstLine="0"/>
        <w:jc w:val="right"/>
        <w:rPr>
          <w:rFonts w:eastAsia="Calibri"/>
          <w:b/>
          <w:color w:val="auto"/>
          <w:szCs w:val="28"/>
          <w:lang w:val="uk-UA" w:eastAsia="en-US"/>
        </w:rPr>
      </w:pPr>
    </w:p>
    <w:p w14:paraId="6C57C439" w14:textId="357211BB" w:rsidR="009622CC" w:rsidRPr="0031561C" w:rsidRDefault="00CF6826" w:rsidP="00FE71E5">
      <w:pPr>
        <w:spacing w:after="0" w:line="240" w:lineRule="auto"/>
        <w:ind w:left="0" w:right="0" w:firstLine="0"/>
        <w:jc w:val="right"/>
        <w:rPr>
          <w:rFonts w:eastAsia="Calibri"/>
          <w:b/>
          <w:color w:val="auto"/>
          <w:sz w:val="24"/>
          <w:szCs w:val="24"/>
          <w:lang w:val="uk-UA" w:eastAsia="en-US"/>
        </w:rPr>
      </w:pPr>
      <w:r w:rsidRPr="0031561C">
        <w:rPr>
          <w:rFonts w:eastAsia="Calibri"/>
          <w:b/>
          <w:color w:val="auto"/>
          <w:sz w:val="24"/>
          <w:szCs w:val="24"/>
          <w:lang w:val="uk-UA" w:eastAsia="en-US"/>
        </w:rPr>
        <w:lastRenderedPageBreak/>
        <w:t>Таблиця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3867"/>
        <w:gridCol w:w="1944"/>
        <w:gridCol w:w="121"/>
        <w:gridCol w:w="2318"/>
      </w:tblGrid>
      <w:tr w:rsidR="00CF6826" w:rsidRPr="000E5E4C" w14:paraId="45D4D913" w14:textId="77777777" w:rsidTr="3556085A">
        <w:trPr>
          <w:trHeight w:val="70"/>
        </w:trPr>
        <w:tc>
          <w:tcPr>
            <w:tcW w:w="586" w:type="pct"/>
            <w:hideMark/>
          </w:tcPr>
          <w:p w14:paraId="19D6672D" w14:textId="77777777" w:rsidR="00CF6826" w:rsidRPr="000E5E4C" w:rsidRDefault="00CF6826" w:rsidP="002D1C03">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w:t>
            </w:r>
          </w:p>
          <w:p w14:paraId="13418AAE" w14:textId="77777777" w:rsidR="00CF6826" w:rsidRPr="000E5E4C" w:rsidRDefault="00CF6826" w:rsidP="002D1C03">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з\п</w:t>
            </w:r>
          </w:p>
        </w:tc>
        <w:tc>
          <w:tcPr>
            <w:tcW w:w="2069" w:type="pct"/>
            <w:hideMark/>
          </w:tcPr>
          <w:p w14:paraId="4B079CA2" w14:textId="77777777" w:rsidR="00CF6826" w:rsidRPr="000E5E4C" w:rsidRDefault="00CF6826" w:rsidP="002D1C03">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 xml:space="preserve">Вид </w:t>
            </w:r>
          </w:p>
          <w:p w14:paraId="10842C93" w14:textId="77777777" w:rsidR="00CF6826" w:rsidRPr="000E5E4C" w:rsidRDefault="00CF6826" w:rsidP="002D1C03">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роботи</w:t>
            </w:r>
          </w:p>
        </w:tc>
        <w:tc>
          <w:tcPr>
            <w:tcW w:w="1040" w:type="pct"/>
            <w:hideMark/>
          </w:tcPr>
          <w:p w14:paraId="325D0E48" w14:textId="77777777" w:rsidR="00CF6826" w:rsidRPr="000E5E4C" w:rsidRDefault="00CF6826" w:rsidP="002D1C03">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Норма часу</w:t>
            </w:r>
          </w:p>
          <w:p w14:paraId="7D96E05F" w14:textId="77777777" w:rsidR="00CF6826" w:rsidRPr="000E5E4C" w:rsidRDefault="00CF6826" w:rsidP="002D1C03">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(у годин)</w:t>
            </w:r>
          </w:p>
        </w:tc>
        <w:tc>
          <w:tcPr>
            <w:tcW w:w="1305" w:type="pct"/>
            <w:gridSpan w:val="2"/>
            <w:hideMark/>
          </w:tcPr>
          <w:p w14:paraId="7FBAEBF2" w14:textId="77777777" w:rsidR="00CF6826" w:rsidRPr="000E5E4C" w:rsidRDefault="00CF6826" w:rsidP="002D1C03">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Примітка</w:t>
            </w:r>
          </w:p>
        </w:tc>
      </w:tr>
      <w:tr w:rsidR="00CF6826" w:rsidRPr="008E5723" w14:paraId="384C12D9" w14:textId="77777777" w:rsidTr="3556085A">
        <w:tc>
          <w:tcPr>
            <w:tcW w:w="5000" w:type="pct"/>
            <w:gridSpan w:val="5"/>
            <w:hideMark/>
          </w:tcPr>
          <w:p w14:paraId="32418821" w14:textId="77777777" w:rsidR="00CF6826" w:rsidRPr="000E5E4C" w:rsidRDefault="00CF6826" w:rsidP="002D1C03">
            <w:pPr>
              <w:spacing w:after="0" w:line="240" w:lineRule="auto"/>
              <w:ind w:left="0" w:right="0" w:firstLine="0"/>
              <w:jc w:val="center"/>
              <w:rPr>
                <w:rFonts w:eastAsia="Calibri"/>
                <w:b/>
                <w:color w:val="auto"/>
                <w:sz w:val="24"/>
                <w:szCs w:val="24"/>
                <w:lang w:val="uk-UA" w:eastAsia="en-US"/>
              </w:rPr>
            </w:pPr>
            <w:r w:rsidRPr="000E5E4C">
              <w:rPr>
                <w:rFonts w:eastAsia="Calibri"/>
                <w:b/>
                <w:color w:val="auto"/>
                <w:sz w:val="24"/>
                <w:szCs w:val="24"/>
                <w:lang w:val="uk-UA" w:eastAsia="en-US"/>
              </w:rPr>
              <w:t xml:space="preserve">Організаційна робота </w:t>
            </w:r>
          </w:p>
          <w:p w14:paraId="0F368EF4" w14:textId="1EC67E24" w:rsidR="00CF6826" w:rsidRPr="000E5E4C" w:rsidRDefault="00CF6826" w:rsidP="00461C7A">
            <w:pPr>
              <w:spacing w:after="0" w:line="240" w:lineRule="auto"/>
              <w:ind w:left="0" w:right="0" w:firstLine="0"/>
              <w:rPr>
                <w:rFonts w:eastAsia="Calibri"/>
                <w:b/>
                <w:color w:val="auto"/>
                <w:sz w:val="24"/>
                <w:szCs w:val="24"/>
                <w:lang w:val="uk-UA" w:eastAsia="en-US"/>
              </w:rPr>
            </w:pPr>
          </w:p>
        </w:tc>
      </w:tr>
      <w:tr w:rsidR="00CF6826" w:rsidRPr="000E5E4C" w14:paraId="4E0326B5" w14:textId="77777777" w:rsidTr="3556085A">
        <w:tc>
          <w:tcPr>
            <w:tcW w:w="586" w:type="pct"/>
          </w:tcPr>
          <w:p w14:paraId="3D404BC9" w14:textId="77777777" w:rsidR="00CF6826" w:rsidRPr="000E5E4C" w:rsidRDefault="00CF6826" w:rsidP="002D1C03">
            <w:pPr>
              <w:numPr>
                <w:ilvl w:val="0"/>
                <w:numId w:val="13"/>
              </w:numPr>
              <w:spacing w:after="0" w:line="240" w:lineRule="auto"/>
              <w:ind w:left="454" w:right="0"/>
              <w:jc w:val="center"/>
              <w:rPr>
                <w:rFonts w:eastAsia="Calibri"/>
                <w:color w:val="auto"/>
                <w:sz w:val="24"/>
                <w:szCs w:val="24"/>
                <w:lang w:val="uk-UA" w:eastAsia="en-US"/>
              </w:rPr>
            </w:pPr>
          </w:p>
        </w:tc>
        <w:tc>
          <w:tcPr>
            <w:tcW w:w="2069" w:type="pct"/>
            <w:hideMark/>
          </w:tcPr>
          <w:p w14:paraId="5F004D04" w14:textId="77777777" w:rsidR="00CF6826" w:rsidRPr="000E5E4C" w:rsidRDefault="00CF6826" w:rsidP="002D1C03">
            <w:pPr>
              <w:spacing w:after="0" w:line="240" w:lineRule="auto"/>
              <w:ind w:left="0" w:right="0" w:firstLine="0"/>
              <w:rPr>
                <w:rFonts w:eastAsia="Calibri"/>
                <w:strike/>
                <w:color w:val="auto"/>
                <w:sz w:val="24"/>
                <w:szCs w:val="24"/>
                <w:lang w:val="uk-UA" w:eastAsia="en-US"/>
              </w:rPr>
            </w:pPr>
            <w:r w:rsidRPr="000E5E4C">
              <w:rPr>
                <w:rFonts w:eastAsia="Calibri"/>
                <w:color w:val="auto"/>
                <w:sz w:val="24"/>
                <w:szCs w:val="24"/>
                <w:lang w:val="uk-UA" w:eastAsia="en-US"/>
              </w:rPr>
              <w:t>Робота в науково-методичних комісіях, наукових радах та інших дорадчих органах Міністерства освіти і науки, комісіях інших міністерств</w:t>
            </w:r>
          </w:p>
        </w:tc>
        <w:tc>
          <w:tcPr>
            <w:tcW w:w="1105" w:type="pct"/>
            <w:gridSpan w:val="2"/>
            <w:hideMark/>
          </w:tcPr>
          <w:p w14:paraId="5F7B1882"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6 годин за 1 засідання, але не більше 30 годин на рік </w:t>
            </w:r>
          </w:p>
        </w:tc>
        <w:tc>
          <w:tcPr>
            <w:tcW w:w="1240" w:type="pct"/>
            <w:hideMark/>
          </w:tcPr>
          <w:p w14:paraId="4E87F202"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За умови участі в засіданні</w:t>
            </w:r>
          </w:p>
        </w:tc>
      </w:tr>
      <w:tr w:rsidR="00CF6826" w:rsidRPr="000E5E4C" w14:paraId="421EB4AD" w14:textId="77777777" w:rsidTr="3556085A">
        <w:trPr>
          <w:trHeight w:val="507"/>
        </w:trPr>
        <w:tc>
          <w:tcPr>
            <w:tcW w:w="586" w:type="pct"/>
          </w:tcPr>
          <w:p w14:paraId="61319B8A" w14:textId="77777777" w:rsidR="00CF6826" w:rsidRPr="000E5E4C" w:rsidRDefault="00CF6826" w:rsidP="002D1C03">
            <w:pPr>
              <w:numPr>
                <w:ilvl w:val="0"/>
                <w:numId w:val="13"/>
              </w:numPr>
              <w:spacing w:after="0" w:line="240" w:lineRule="auto"/>
              <w:ind w:left="454" w:right="0"/>
              <w:jc w:val="center"/>
              <w:rPr>
                <w:rFonts w:eastAsia="Calibri"/>
                <w:color w:val="auto"/>
                <w:sz w:val="24"/>
                <w:szCs w:val="24"/>
                <w:lang w:val="uk-UA" w:eastAsia="en-US"/>
              </w:rPr>
            </w:pPr>
          </w:p>
        </w:tc>
        <w:tc>
          <w:tcPr>
            <w:tcW w:w="2069" w:type="pct"/>
            <w:hideMark/>
          </w:tcPr>
          <w:p w14:paraId="5291670B" w14:textId="03BE1DEB"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Робота в експертних </w:t>
            </w:r>
            <w:r w:rsidR="09FE7A25" w:rsidRPr="000E5E4C">
              <w:rPr>
                <w:color w:val="auto"/>
                <w:sz w:val="24"/>
                <w:szCs w:val="24"/>
                <w:lang w:val="uk-UA" w:eastAsia="en-US"/>
              </w:rPr>
              <w:t>групах</w:t>
            </w:r>
            <w:r w:rsidRPr="000E5E4C">
              <w:rPr>
                <w:color w:val="auto"/>
                <w:sz w:val="24"/>
                <w:szCs w:val="24"/>
                <w:lang w:val="uk-UA" w:eastAsia="en-US"/>
              </w:rPr>
              <w:t xml:space="preserve"> з акредитації освітніх програм, галузевих експертних радах </w:t>
            </w:r>
          </w:p>
        </w:tc>
        <w:tc>
          <w:tcPr>
            <w:tcW w:w="1105" w:type="pct"/>
            <w:gridSpan w:val="2"/>
            <w:hideMark/>
          </w:tcPr>
          <w:p w14:paraId="5C148CD3"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6 годин за один день роботи</w:t>
            </w:r>
          </w:p>
        </w:tc>
        <w:tc>
          <w:tcPr>
            <w:tcW w:w="1240" w:type="pct"/>
          </w:tcPr>
          <w:p w14:paraId="150E7EC0"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За наявності відповідних наказів </w:t>
            </w:r>
          </w:p>
        </w:tc>
      </w:tr>
      <w:tr w:rsidR="00C8153A" w:rsidRPr="000E5E4C" w14:paraId="2E8375EF" w14:textId="77777777" w:rsidTr="3556085A">
        <w:trPr>
          <w:trHeight w:val="463"/>
        </w:trPr>
        <w:tc>
          <w:tcPr>
            <w:tcW w:w="586" w:type="pct"/>
            <w:vMerge w:val="restart"/>
          </w:tcPr>
          <w:p w14:paraId="31A560F4" w14:textId="77777777" w:rsidR="00C8153A" w:rsidRPr="000E5E4C" w:rsidRDefault="00C8153A" w:rsidP="002D1C03">
            <w:pPr>
              <w:numPr>
                <w:ilvl w:val="0"/>
                <w:numId w:val="13"/>
              </w:numPr>
              <w:spacing w:after="0" w:line="240" w:lineRule="auto"/>
              <w:ind w:left="454" w:right="0"/>
              <w:jc w:val="center"/>
              <w:rPr>
                <w:rFonts w:eastAsia="Calibri"/>
                <w:color w:val="auto"/>
                <w:sz w:val="24"/>
                <w:szCs w:val="24"/>
                <w:lang w:val="uk-UA" w:eastAsia="en-US"/>
              </w:rPr>
            </w:pPr>
          </w:p>
        </w:tc>
        <w:tc>
          <w:tcPr>
            <w:tcW w:w="2069" w:type="pct"/>
            <w:hideMark/>
          </w:tcPr>
          <w:p w14:paraId="60A48E53" w14:textId="77777777" w:rsidR="00C8153A" w:rsidRPr="000E5E4C" w:rsidRDefault="00C8153A"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Робота у спеціалізованих вчених радах із захисту дисертацій:</w:t>
            </w:r>
          </w:p>
        </w:tc>
        <w:tc>
          <w:tcPr>
            <w:tcW w:w="1105" w:type="pct"/>
            <w:gridSpan w:val="2"/>
          </w:tcPr>
          <w:p w14:paraId="70DF735C" w14:textId="77777777" w:rsidR="00C8153A" w:rsidRPr="000E5E4C" w:rsidRDefault="00C8153A" w:rsidP="002D1C03">
            <w:pPr>
              <w:autoSpaceDE w:val="0"/>
              <w:autoSpaceDN w:val="0"/>
              <w:adjustRightInd w:val="0"/>
              <w:spacing w:after="0" w:line="240" w:lineRule="auto"/>
              <w:ind w:left="0" w:right="0" w:firstLine="0"/>
              <w:jc w:val="left"/>
              <w:rPr>
                <w:color w:val="auto"/>
                <w:sz w:val="24"/>
                <w:szCs w:val="24"/>
                <w:lang w:val="uk-UA" w:eastAsia="en-US"/>
              </w:rPr>
            </w:pPr>
          </w:p>
        </w:tc>
        <w:tc>
          <w:tcPr>
            <w:tcW w:w="1240" w:type="pct"/>
          </w:tcPr>
          <w:p w14:paraId="3A413BF6" w14:textId="77777777" w:rsidR="00C8153A" w:rsidRPr="000E5E4C" w:rsidRDefault="00C8153A" w:rsidP="002D1C03">
            <w:pPr>
              <w:autoSpaceDE w:val="0"/>
              <w:autoSpaceDN w:val="0"/>
              <w:adjustRightInd w:val="0"/>
              <w:spacing w:after="0" w:line="240" w:lineRule="auto"/>
              <w:ind w:left="0" w:right="0" w:firstLine="0"/>
              <w:jc w:val="center"/>
              <w:rPr>
                <w:color w:val="auto"/>
                <w:sz w:val="24"/>
                <w:szCs w:val="24"/>
                <w:lang w:val="uk-UA" w:eastAsia="en-US"/>
              </w:rPr>
            </w:pPr>
          </w:p>
        </w:tc>
      </w:tr>
      <w:tr w:rsidR="00C8153A" w:rsidRPr="000E5E4C" w14:paraId="10CB2706" w14:textId="77777777" w:rsidTr="3556085A">
        <w:trPr>
          <w:trHeight w:val="781"/>
        </w:trPr>
        <w:tc>
          <w:tcPr>
            <w:tcW w:w="586" w:type="pct"/>
            <w:vMerge/>
          </w:tcPr>
          <w:p w14:paraId="33D28B4B" w14:textId="77777777" w:rsidR="00C8153A" w:rsidRPr="000E5E4C" w:rsidRDefault="00C8153A" w:rsidP="002D1C03">
            <w:pPr>
              <w:spacing w:after="0" w:line="240" w:lineRule="auto"/>
              <w:ind w:left="454" w:right="0" w:firstLine="0"/>
              <w:jc w:val="center"/>
              <w:rPr>
                <w:rFonts w:eastAsia="Calibri"/>
                <w:color w:val="auto"/>
                <w:sz w:val="24"/>
                <w:szCs w:val="24"/>
                <w:lang w:val="uk-UA" w:eastAsia="en-US"/>
              </w:rPr>
            </w:pPr>
          </w:p>
        </w:tc>
        <w:tc>
          <w:tcPr>
            <w:tcW w:w="2069" w:type="pct"/>
            <w:hideMark/>
          </w:tcPr>
          <w:p w14:paraId="45F478FF" w14:textId="77777777" w:rsidR="00C8153A" w:rsidRPr="000E5E4C" w:rsidRDefault="00C8153A"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голови, заступника голови, секретаря спеціалізованої вченої ради із захисту дисертацій</w:t>
            </w:r>
          </w:p>
        </w:tc>
        <w:tc>
          <w:tcPr>
            <w:tcW w:w="1105" w:type="pct"/>
            <w:gridSpan w:val="2"/>
            <w:hideMark/>
          </w:tcPr>
          <w:p w14:paraId="1B87182A" w14:textId="77777777" w:rsidR="00C8153A" w:rsidRPr="000E5E4C" w:rsidRDefault="00C8153A"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150 годин на рік</w:t>
            </w:r>
          </w:p>
        </w:tc>
        <w:tc>
          <w:tcPr>
            <w:tcW w:w="1240" w:type="pct"/>
          </w:tcPr>
          <w:p w14:paraId="37EFA3E3" w14:textId="77777777" w:rsidR="00C8153A" w:rsidRPr="000E5E4C" w:rsidRDefault="00C8153A" w:rsidP="002D1C03">
            <w:pPr>
              <w:autoSpaceDE w:val="0"/>
              <w:autoSpaceDN w:val="0"/>
              <w:adjustRightInd w:val="0"/>
              <w:spacing w:after="0" w:line="240" w:lineRule="auto"/>
              <w:ind w:left="0" w:right="0" w:firstLine="0"/>
              <w:jc w:val="center"/>
              <w:rPr>
                <w:color w:val="auto"/>
                <w:sz w:val="24"/>
                <w:szCs w:val="24"/>
                <w:lang w:val="uk-UA" w:eastAsia="en-US"/>
              </w:rPr>
            </w:pPr>
          </w:p>
        </w:tc>
      </w:tr>
      <w:tr w:rsidR="00C8153A" w:rsidRPr="000E5E4C" w14:paraId="126D1309" w14:textId="77777777" w:rsidTr="3556085A">
        <w:trPr>
          <w:trHeight w:val="781"/>
        </w:trPr>
        <w:tc>
          <w:tcPr>
            <w:tcW w:w="586" w:type="pct"/>
            <w:vMerge/>
          </w:tcPr>
          <w:p w14:paraId="41C6AC2A" w14:textId="77777777" w:rsidR="00C8153A" w:rsidRPr="000E5E4C" w:rsidRDefault="00C8153A" w:rsidP="002D1C03">
            <w:pPr>
              <w:spacing w:after="0" w:line="240" w:lineRule="auto"/>
              <w:ind w:left="454" w:right="0" w:firstLine="0"/>
              <w:jc w:val="center"/>
              <w:rPr>
                <w:rFonts w:eastAsia="Calibri"/>
                <w:color w:val="auto"/>
                <w:sz w:val="24"/>
                <w:szCs w:val="24"/>
                <w:lang w:val="uk-UA" w:eastAsia="en-US"/>
              </w:rPr>
            </w:pPr>
          </w:p>
        </w:tc>
        <w:tc>
          <w:tcPr>
            <w:tcW w:w="2069" w:type="pct"/>
            <w:hideMark/>
          </w:tcPr>
          <w:p w14:paraId="44B28E76" w14:textId="77777777" w:rsidR="00C8153A" w:rsidRPr="000E5E4C" w:rsidRDefault="00C8153A"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члена спеціалізованої вченої ради із захисту дисертацій</w:t>
            </w:r>
          </w:p>
        </w:tc>
        <w:tc>
          <w:tcPr>
            <w:tcW w:w="1105" w:type="pct"/>
            <w:gridSpan w:val="2"/>
            <w:hideMark/>
          </w:tcPr>
          <w:p w14:paraId="489E3FCC" w14:textId="77777777" w:rsidR="00C8153A" w:rsidRPr="000E5E4C" w:rsidRDefault="00C8153A"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4 години кожному члену спецради на 1 здобувача</w:t>
            </w:r>
          </w:p>
        </w:tc>
        <w:tc>
          <w:tcPr>
            <w:tcW w:w="1240" w:type="pct"/>
            <w:hideMark/>
          </w:tcPr>
          <w:p w14:paraId="0BF24CFC" w14:textId="77777777" w:rsidR="00C8153A" w:rsidRPr="000E5E4C" w:rsidRDefault="00C8153A"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За умови участі в засіданні</w:t>
            </w:r>
          </w:p>
        </w:tc>
      </w:tr>
      <w:tr w:rsidR="00CF6826" w:rsidRPr="000E5E4C" w14:paraId="727E0778" w14:textId="77777777" w:rsidTr="3556085A">
        <w:trPr>
          <w:trHeight w:val="781"/>
        </w:trPr>
        <w:tc>
          <w:tcPr>
            <w:tcW w:w="586" w:type="pct"/>
          </w:tcPr>
          <w:p w14:paraId="2DC44586" w14:textId="77777777" w:rsidR="00CF6826" w:rsidRPr="000E5E4C" w:rsidRDefault="00CF6826" w:rsidP="002D1C03">
            <w:pPr>
              <w:numPr>
                <w:ilvl w:val="0"/>
                <w:numId w:val="13"/>
              </w:numPr>
              <w:spacing w:after="0" w:line="240" w:lineRule="auto"/>
              <w:ind w:left="454" w:right="0"/>
              <w:jc w:val="center"/>
              <w:rPr>
                <w:rFonts w:eastAsia="Calibri"/>
                <w:color w:val="auto"/>
                <w:sz w:val="24"/>
                <w:szCs w:val="24"/>
                <w:lang w:val="uk-UA" w:eastAsia="en-US"/>
              </w:rPr>
            </w:pPr>
          </w:p>
        </w:tc>
        <w:tc>
          <w:tcPr>
            <w:tcW w:w="2069" w:type="pct"/>
            <w:hideMark/>
          </w:tcPr>
          <w:p w14:paraId="42A498B2" w14:textId="3FE1E7B2"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Робота в </w:t>
            </w:r>
            <w:r w:rsidR="0025203C">
              <w:rPr>
                <w:color w:val="auto"/>
                <w:sz w:val="24"/>
                <w:szCs w:val="24"/>
                <w:lang w:val="uk-UA" w:eastAsia="en-US"/>
              </w:rPr>
              <w:t>робочих та дорадчих органах університету:</w:t>
            </w:r>
          </w:p>
        </w:tc>
        <w:tc>
          <w:tcPr>
            <w:tcW w:w="1105" w:type="pct"/>
            <w:gridSpan w:val="2"/>
          </w:tcPr>
          <w:p w14:paraId="4FFCBC07"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c>
          <w:tcPr>
            <w:tcW w:w="1240" w:type="pct"/>
          </w:tcPr>
          <w:p w14:paraId="1728B4D0"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7FF60012" w14:textId="77777777" w:rsidTr="3556085A">
        <w:trPr>
          <w:trHeight w:val="781"/>
        </w:trPr>
        <w:tc>
          <w:tcPr>
            <w:tcW w:w="586" w:type="pct"/>
            <w:hideMark/>
          </w:tcPr>
          <w:p w14:paraId="2EBE88BA"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4.1</w:t>
            </w:r>
          </w:p>
        </w:tc>
        <w:tc>
          <w:tcPr>
            <w:tcW w:w="2069" w:type="pct"/>
            <w:hideMark/>
          </w:tcPr>
          <w:p w14:paraId="558DEEF5"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Виконання роботи: </w:t>
            </w:r>
          </w:p>
          <w:p w14:paraId="5868DF88" w14:textId="77777777" w:rsidR="00E2049C" w:rsidRPr="000E5E4C" w:rsidRDefault="00E2049C" w:rsidP="00E2049C">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 вченого секретаря Вченої ради університету; </w:t>
            </w:r>
          </w:p>
          <w:p w14:paraId="0CAA6706" w14:textId="77777777" w:rsidR="00E2049C" w:rsidRDefault="00E2049C" w:rsidP="00E2049C">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 вченого секретаря Вченої ради факультету </w:t>
            </w:r>
          </w:p>
          <w:p w14:paraId="2B6A38DB" w14:textId="1EFB9707" w:rsidR="00CF6826" w:rsidRPr="000E5E4C" w:rsidRDefault="00CF6826" w:rsidP="00E2049C">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 голови </w:t>
            </w:r>
            <w:r w:rsidR="00E2049C">
              <w:rPr>
                <w:color w:val="auto"/>
                <w:sz w:val="24"/>
                <w:szCs w:val="24"/>
                <w:lang w:val="uk-UA" w:eastAsia="en-US"/>
              </w:rPr>
              <w:t>Р</w:t>
            </w:r>
            <w:r w:rsidRPr="000E5E4C">
              <w:rPr>
                <w:color w:val="auto"/>
                <w:sz w:val="24"/>
                <w:szCs w:val="24"/>
                <w:lang w:val="uk-UA" w:eastAsia="en-US"/>
              </w:rPr>
              <w:t>ади</w:t>
            </w:r>
            <w:r w:rsidR="00E2049C">
              <w:rPr>
                <w:color w:val="auto"/>
                <w:sz w:val="24"/>
                <w:szCs w:val="24"/>
                <w:lang w:val="uk-UA" w:eastAsia="en-US"/>
              </w:rPr>
              <w:t xml:space="preserve"> якості вищої освіти Університету, факультету</w:t>
            </w:r>
            <w:r w:rsidRPr="000E5E4C">
              <w:rPr>
                <w:color w:val="auto"/>
                <w:sz w:val="24"/>
                <w:szCs w:val="24"/>
                <w:lang w:val="uk-UA" w:eastAsia="en-US"/>
              </w:rPr>
              <w:t>, заступника голови;</w:t>
            </w:r>
          </w:p>
          <w:p w14:paraId="03052667" w14:textId="39ACC5A5"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p>
        </w:tc>
        <w:tc>
          <w:tcPr>
            <w:tcW w:w="1105" w:type="pct"/>
            <w:gridSpan w:val="2"/>
          </w:tcPr>
          <w:p w14:paraId="34959D4B"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4D64A002"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100 годин на рік</w:t>
            </w:r>
          </w:p>
          <w:p w14:paraId="7BD58BA2"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31F322D4"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150 годин на рік</w:t>
            </w:r>
          </w:p>
          <w:p w14:paraId="4357A966"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5F7C3B2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100 годин на рік</w:t>
            </w:r>
          </w:p>
          <w:p w14:paraId="4469066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c>
          <w:tcPr>
            <w:tcW w:w="1240" w:type="pct"/>
          </w:tcPr>
          <w:p w14:paraId="74539910"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43DB259D" w14:textId="77777777" w:rsidTr="3556085A">
        <w:trPr>
          <w:trHeight w:val="781"/>
        </w:trPr>
        <w:tc>
          <w:tcPr>
            <w:tcW w:w="586" w:type="pct"/>
            <w:hideMark/>
          </w:tcPr>
          <w:p w14:paraId="220934C4"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4.2</w:t>
            </w:r>
          </w:p>
        </w:tc>
        <w:tc>
          <w:tcPr>
            <w:tcW w:w="2069" w:type="pct"/>
            <w:hideMark/>
          </w:tcPr>
          <w:p w14:paraId="41CF2FA5"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Робота у вченій раді університету;</w:t>
            </w:r>
          </w:p>
        </w:tc>
        <w:tc>
          <w:tcPr>
            <w:tcW w:w="1105" w:type="pct"/>
            <w:gridSpan w:val="2"/>
            <w:hideMark/>
          </w:tcPr>
          <w:p w14:paraId="38EDDAE0"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3 години за засідання кожному члену ради</w:t>
            </w:r>
          </w:p>
        </w:tc>
        <w:tc>
          <w:tcPr>
            <w:tcW w:w="1240" w:type="pct"/>
            <w:hideMark/>
          </w:tcPr>
          <w:p w14:paraId="4636D8A6"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 xml:space="preserve">За умови участі в засіданні </w:t>
            </w:r>
          </w:p>
        </w:tc>
      </w:tr>
      <w:tr w:rsidR="00CF6826" w:rsidRPr="000E5E4C" w14:paraId="12B12EE1" w14:textId="77777777" w:rsidTr="3556085A">
        <w:trPr>
          <w:trHeight w:val="310"/>
        </w:trPr>
        <w:tc>
          <w:tcPr>
            <w:tcW w:w="586" w:type="pct"/>
            <w:hideMark/>
          </w:tcPr>
          <w:p w14:paraId="530F788C"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4.3</w:t>
            </w:r>
          </w:p>
        </w:tc>
        <w:tc>
          <w:tcPr>
            <w:tcW w:w="2069" w:type="pct"/>
            <w:hideMark/>
          </w:tcPr>
          <w:p w14:paraId="7DF6374A"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Робота у вченій раді факультету</w:t>
            </w:r>
          </w:p>
        </w:tc>
        <w:tc>
          <w:tcPr>
            <w:tcW w:w="1105" w:type="pct"/>
            <w:gridSpan w:val="2"/>
            <w:hideMark/>
          </w:tcPr>
          <w:p w14:paraId="30B3B6A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 години за засідання кожному члену ради</w:t>
            </w:r>
          </w:p>
        </w:tc>
        <w:tc>
          <w:tcPr>
            <w:tcW w:w="1240" w:type="pct"/>
            <w:hideMark/>
          </w:tcPr>
          <w:p w14:paraId="1E49E2F3"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 xml:space="preserve">За умови участі в засіданні </w:t>
            </w:r>
          </w:p>
        </w:tc>
      </w:tr>
      <w:tr w:rsidR="00CF6826" w:rsidRPr="000E5E4C" w14:paraId="3092E8D9" w14:textId="77777777" w:rsidTr="3556085A">
        <w:trPr>
          <w:trHeight w:val="781"/>
        </w:trPr>
        <w:tc>
          <w:tcPr>
            <w:tcW w:w="586" w:type="pct"/>
            <w:hideMark/>
          </w:tcPr>
          <w:p w14:paraId="2B439FDB"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4.6</w:t>
            </w:r>
          </w:p>
        </w:tc>
        <w:tc>
          <w:tcPr>
            <w:tcW w:w="2069" w:type="pct"/>
            <w:hideMark/>
          </w:tcPr>
          <w:p w14:paraId="79EE5F1F" w14:textId="6CFDA659" w:rsidR="00CF6826" w:rsidRPr="00461C7A" w:rsidRDefault="00CF6826" w:rsidP="3556085A">
            <w:pPr>
              <w:autoSpaceDE w:val="0"/>
              <w:autoSpaceDN w:val="0"/>
              <w:adjustRightInd w:val="0"/>
              <w:spacing w:after="0" w:line="240" w:lineRule="auto"/>
              <w:ind w:left="0" w:right="0" w:firstLine="0"/>
              <w:rPr>
                <w:color w:val="auto"/>
                <w:sz w:val="24"/>
                <w:szCs w:val="24"/>
                <w:lang w:val="uk-UA" w:eastAsia="en-US"/>
              </w:rPr>
            </w:pPr>
            <w:r w:rsidRPr="3556085A">
              <w:rPr>
                <w:color w:val="auto"/>
                <w:sz w:val="24"/>
                <w:szCs w:val="24"/>
                <w:lang w:val="uk-UA" w:eastAsia="en-US"/>
              </w:rPr>
              <w:t xml:space="preserve">Робота у раді з науково-дослідної роботи </w:t>
            </w:r>
            <w:r w:rsidR="008E5723" w:rsidRPr="3556085A">
              <w:rPr>
                <w:color w:val="auto"/>
                <w:sz w:val="24"/>
                <w:szCs w:val="24"/>
                <w:lang w:val="uk-UA" w:eastAsia="en-US"/>
              </w:rPr>
              <w:t>здобувачів вищої освіти</w:t>
            </w:r>
            <w:r w:rsidRPr="3556085A">
              <w:rPr>
                <w:color w:val="auto"/>
                <w:sz w:val="24"/>
                <w:szCs w:val="24"/>
                <w:lang w:val="uk-UA" w:eastAsia="en-US"/>
              </w:rPr>
              <w:t>, аспірантів, молодих вчених</w:t>
            </w:r>
          </w:p>
        </w:tc>
        <w:tc>
          <w:tcPr>
            <w:tcW w:w="1105" w:type="pct"/>
            <w:gridSpan w:val="2"/>
            <w:hideMark/>
          </w:tcPr>
          <w:p w14:paraId="59948E12" w14:textId="77777777" w:rsidR="00CF6826" w:rsidRPr="00461C7A" w:rsidRDefault="00CF6826" w:rsidP="3556085A">
            <w:pPr>
              <w:autoSpaceDE w:val="0"/>
              <w:autoSpaceDN w:val="0"/>
              <w:adjustRightInd w:val="0"/>
              <w:spacing w:after="0" w:line="240" w:lineRule="auto"/>
              <w:ind w:left="0" w:right="0" w:firstLine="0"/>
              <w:jc w:val="center"/>
              <w:rPr>
                <w:color w:val="auto"/>
                <w:sz w:val="24"/>
                <w:szCs w:val="24"/>
                <w:lang w:val="uk-UA" w:eastAsia="en-US"/>
              </w:rPr>
            </w:pPr>
            <w:r w:rsidRPr="3556085A">
              <w:rPr>
                <w:color w:val="auto"/>
                <w:sz w:val="24"/>
                <w:szCs w:val="24"/>
                <w:lang w:val="uk-UA" w:eastAsia="en-US"/>
              </w:rPr>
              <w:t>2 години за засідання кожному члену ради</w:t>
            </w:r>
          </w:p>
        </w:tc>
        <w:tc>
          <w:tcPr>
            <w:tcW w:w="1240" w:type="pct"/>
            <w:hideMark/>
          </w:tcPr>
          <w:p w14:paraId="6EEE3F50" w14:textId="77777777" w:rsidR="00CF6826" w:rsidRPr="00461C7A" w:rsidRDefault="00CF6826" w:rsidP="3556085A">
            <w:pPr>
              <w:spacing w:after="0" w:line="240" w:lineRule="auto"/>
              <w:ind w:left="0" w:right="0" w:firstLine="0"/>
              <w:jc w:val="center"/>
              <w:rPr>
                <w:rFonts w:eastAsia="Calibri"/>
                <w:color w:val="auto"/>
                <w:sz w:val="24"/>
                <w:szCs w:val="24"/>
                <w:lang w:val="uk-UA" w:eastAsia="en-US"/>
              </w:rPr>
            </w:pPr>
            <w:r w:rsidRPr="3556085A">
              <w:rPr>
                <w:rFonts w:eastAsia="Calibri"/>
                <w:color w:val="auto"/>
                <w:sz w:val="24"/>
                <w:szCs w:val="24"/>
                <w:lang w:val="uk-UA" w:eastAsia="en-US"/>
              </w:rPr>
              <w:t xml:space="preserve">За умови участі в засіданні </w:t>
            </w:r>
          </w:p>
        </w:tc>
      </w:tr>
      <w:tr w:rsidR="006B2B00" w:rsidRPr="000E5E4C" w14:paraId="276E7511" w14:textId="77777777" w:rsidTr="3556085A">
        <w:trPr>
          <w:trHeight w:val="781"/>
        </w:trPr>
        <w:tc>
          <w:tcPr>
            <w:tcW w:w="586" w:type="pct"/>
          </w:tcPr>
          <w:p w14:paraId="7CEF6314" w14:textId="77777777" w:rsidR="006B2B00" w:rsidRPr="000E5E4C" w:rsidRDefault="006B2B00" w:rsidP="002D1C03">
            <w:pPr>
              <w:spacing w:after="0" w:line="240" w:lineRule="auto"/>
              <w:ind w:left="0" w:right="0" w:firstLine="0"/>
              <w:jc w:val="center"/>
              <w:rPr>
                <w:rFonts w:eastAsia="Calibri"/>
                <w:color w:val="auto"/>
                <w:sz w:val="24"/>
                <w:szCs w:val="24"/>
                <w:lang w:val="uk-UA" w:eastAsia="en-US"/>
              </w:rPr>
            </w:pPr>
          </w:p>
        </w:tc>
        <w:tc>
          <w:tcPr>
            <w:tcW w:w="2069" w:type="pct"/>
          </w:tcPr>
          <w:p w14:paraId="06B90203" w14:textId="6C8B7602" w:rsidR="006B2B00" w:rsidRPr="006B2B00" w:rsidRDefault="1A8B49E6" w:rsidP="3556085A">
            <w:pPr>
              <w:autoSpaceDE w:val="0"/>
              <w:autoSpaceDN w:val="0"/>
              <w:adjustRightInd w:val="0"/>
              <w:spacing w:after="0" w:line="240" w:lineRule="auto"/>
              <w:ind w:left="0" w:right="0" w:firstLine="0"/>
              <w:rPr>
                <w:color w:val="auto"/>
                <w:sz w:val="24"/>
                <w:szCs w:val="24"/>
                <w:lang w:val="uk-UA" w:eastAsia="en-US"/>
              </w:rPr>
            </w:pPr>
            <w:r w:rsidRPr="3556085A">
              <w:rPr>
                <w:color w:val="auto"/>
                <w:sz w:val="24"/>
                <w:szCs w:val="24"/>
                <w:lang w:val="uk-UA" w:eastAsia="en-US"/>
              </w:rPr>
              <w:t>Виконання функцій гаранта ОП (відповідно до наказу університету)</w:t>
            </w:r>
          </w:p>
        </w:tc>
        <w:tc>
          <w:tcPr>
            <w:tcW w:w="1105" w:type="pct"/>
            <w:gridSpan w:val="2"/>
          </w:tcPr>
          <w:p w14:paraId="028ED76E" w14:textId="792118DF" w:rsidR="006B2B00" w:rsidRPr="006B2B00" w:rsidRDefault="1A8B49E6" w:rsidP="3556085A">
            <w:pPr>
              <w:autoSpaceDE w:val="0"/>
              <w:autoSpaceDN w:val="0"/>
              <w:adjustRightInd w:val="0"/>
              <w:spacing w:after="0" w:line="240" w:lineRule="auto"/>
              <w:ind w:left="0" w:right="0" w:firstLine="0"/>
              <w:jc w:val="center"/>
              <w:rPr>
                <w:color w:val="auto"/>
                <w:sz w:val="24"/>
                <w:szCs w:val="24"/>
                <w:lang w:val="uk-UA" w:eastAsia="en-US"/>
              </w:rPr>
            </w:pPr>
            <w:r w:rsidRPr="3556085A">
              <w:rPr>
                <w:color w:val="auto"/>
                <w:sz w:val="24"/>
                <w:szCs w:val="24"/>
                <w:lang w:val="uk-UA" w:eastAsia="en-US"/>
              </w:rPr>
              <w:t>200 годин на наачальний рік</w:t>
            </w:r>
          </w:p>
        </w:tc>
        <w:tc>
          <w:tcPr>
            <w:tcW w:w="1240" w:type="pct"/>
          </w:tcPr>
          <w:p w14:paraId="3CEB3C20" w14:textId="77777777" w:rsidR="006B2B00" w:rsidRPr="006B2B00" w:rsidRDefault="006B2B00" w:rsidP="3556085A">
            <w:pPr>
              <w:spacing w:after="0" w:line="240" w:lineRule="auto"/>
              <w:ind w:left="0" w:right="0" w:firstLine="0"/>
              <w:jc w:val="center"/>
              <w:rPr>
                <w:rFonts w:eastAsia="Calibri"/>
                <w:color w:val="auto"/>
                <w:sz w:val="24"/>
                <w:szCs w:val="24"/>
                <w:lang w:val="uk-UA" w:eastAsia="en-US"/>
              </w:rPr>
            </w:pPr>
          </w:p>
        </w:tc>
      </w:tr>
      <w:tr w:rsidR="00CF6826" w:rsidRPr="000E5E4C" w14:paraId="25B925F0" w14:textId="77777777" w:rsidTr="3556085A">
        <w:trPr>
          <w:trHeight w:val="430"/>
        </w:trPr>
        <w:tc>
          <w:tcPr>
            <w:tcW w:w="586" w:type="pct"/>
            <w:hideMark/>
          </w:tcPr>
          <w:p w14:paraId="19BDB427"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4.7</w:t>
            </w:r>
          </w:p>
        </w:tc>
        <w:tc>
          <w:tcPr>
            <w:tcW w:w="2069" w:type="pct"/>
            <w:hideMark/>
          </w:tcPr>
          <w:p w14:paraId="0C852992" w14:textId="77777777" w:rsidR="00CF6826" w:rsidRPr="000E5E4C" w:rsidRDefault="00CF6826" w:rsidP="002D1C03">
            <w:pPr>
              <w:autoSpaceDE w:val="0"/>
              <w:autoSpaceDN w:val="0"/>
              <w:adjustRightInd w:val="0"/>
              <w:spacing w:after="0" w:line="240" w:lineRule="auto"/>
              <w:ind w:left="0" w:right="0" w:firstLine="0"/>
              <w:jc w:val="left"/>
              <w:rPr>
                <w:color w:val="auto"/>
                <w:sz w:val="24"/>
                <w:szCs w:val="24"/>
                <w:lang w:val="uk-UA" w:eastAsia="en-US"/>
              </w:rPr>
            </w:pPr>
            <w:r w:rsidRPr="000E5E4C">
              <w:rPr>
                <w:color w:val="auto"/>
                <w:sz w:val="24"/>
                <w:szCs w:val="24"/>
                <w:lang w:val="uk-UA" w:eastAsia="en-US"/>
              </w:rPr>
              <w:t xml:space="preserve">Виконання роботи відповідального секретаря приймальної комісії </w:t>
            </w:r>
          </w:p>
        </w:tc>
        <w:tc>
          <w:tcPr>
            <w:tcW w:w="1105" w:type="pct"/>
            <w:gridSpan w:val="2"/>
            <w:hideMark/>
          </w:tcPr>
          <w:p w14:paraId="49D6599F"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200 годин на рік</w:t>
            </w:r>
          </w:p>
        </w:tc>
        <w:tc>
          <w:tcPr>
            <w:tcW w:w="1240" w:type="pct"/>
          </w:tcPr>
          <w:p w14:paraId="60FA6563" w14:textId="06EE0BB7" w:rsidR="00CF6826" w:rsidRPr="000E5E4C" w:rsidRDefault="00CF6826" w:rsidP="002D1C03">
            <w:pPr>
              <w:autoSpaceDE w:val="0"/>
              <w:autoSpaceDN w:val="0"/>
              <w:adjustRightInd w:val="0"/>
              <w:spacing w:after="0" w:line="240" w:lineRule="auto"/>
              <w:ind w:left="0" w:right="0" w:firstLine="0"/>
              <w:jc w:val="left"/>
              <w:rPr>
                <w:color w:val="auto"/>
                <w:sz w:val="24"/>
                <w:szCs w:val="24"/>
                <w:lang w:val="uk-UA" w:eastAsia="en-US"/>
              </w:rPr>
            </w:pPr>
            <w:r w:rsidRPr="000E5E4C">
              <w:rPr>
                <w:color w:val="auto"/>
                <w:sz w:val="24"/>
                <w:szCs w:val="24"/>
                <w:lang w:val="uk-UA" w:eastAsia="en-US"/>
              </w:rPr>
              <w:t>За</w:t>
            </w:r>
            <w:r w:rsidR="002D1C03" w:rsidRPr="000E5E4C">
              <w:rPr>
                <w:color w:val="auto"/>
                <w:sz w:val="24"/>
                <w:szCs w:val="24"/>
                <w:lang w:val="uk-UA" w:eastAsia="en-US"/>
              </w:rPr>
              <w:t xml:space="preserve"> наявності відповідного наказу </w:t>
            </w:r>
          </w:p>
        </w:tc>
      </w:tr>
      <w:tr w:rsidR="00CF6826" w:rsidRPr="000E5E4C" w14:paraId="5F04D933" w14:textId="77777777" w:rsidTr="3556085A">
        <w:trPr>
          <w:trHeight w:val="309"/>
        </w:trPr>
        <w:tc>
          <w:tcPr>
            <w:tcW w:w="586" w:type="pct"/>
            <w:hideMark/>
          </w:tcPr>
          <w:p w14:paraId="3B576BDF"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4.8</w:t>
            </w:r>
          </w:p>
        </w:tc>
        <w:tc>
          <w:tcPr>
            <w:tcW w:w="2069" w:type="pct"/>
            <w:hideMark/>
          </w:tcPr>
          <w:p w14:paraId="54B040FA" w14:textId="77777777" w:rsidR="00CF6826" w:rsidRPr="000E5E4C" w:rsidRDefault="00CF6826" w:rsidP="002D1C03">
            <w:pPr>
              <w:autoSpaceDE w:val="0"/>
              <w:autoSpaceDN w:val="0"/>
              <w:adjustRightInd w:val="0"/>
              <w:spacing w:after="0" w:line="240" w:lineRule="auto"/>
              <w:ind w:left="0" w:right="0" w:firstLine="0"/>
              <w:jc w:val="left"/>
              <w:rPr>
                <w:color w:val="auto"/>
                <w:sz w:val="24"/>
                <w:szCs w:val="24"/>
                <w:lang w:val="uk-UA" w:eastAsia="en-US"/>
              </w:rPr>
            </w:pPr>
            <w:r w:rsidRPr="000E5E4C">
              <w:rPr>
                <w:color w:val="auto"/>
                <w:sz w:val="24"/>
                <w:szCs w:val="24"/>
                <w:lang w:val="uk-UA" w:eastAsia="en-US"/>
              </w:rPr>
              <w:t>Заступник відповідального секретаря приймальної комісії</w:t>
            </w:r>
          </w:p>
        </w:tc>
        <w:tc>
          <w:tcPr>
            <w:tcW w:w="1105" w:type="pct"/>
            <w:gridSpan w:val="2"/>
            <w:hideMark/>
          </w:tcPr>
          <w:p w14:paraId="31186C84"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150 годин на рік</w:t>
            </w:r>
          </w:p>
        </w:tc>
        <w:tc>
          <w:tcPr>
            <w:tcW w:w="1240" w:type="pct"/>
            <w:hideMark/>
          </w:tcPr>
          <w:p w14:paraId="29B1001F" w14:textId="77777777" w:rsidR="00CF6826" w:rsidRPr="000E5E4C" w:rsidRDefault="00CF6826" w:rsidP="002D1C03">
            <w:pPr>
              <w:autoSpaceDE w:val="0"/>
              <w:autoSpaceDN w:val="0"/>
              <w:adjustRightInd w:val="0"/>
              <w:spacing w:after="0" w:line="240" w:lineRule="auto"/>
              <w:ind w:left="0" w:right="0" w:firstLine="0"/>
              <w:jc w:val="left"/>
              <w:rPr>
                <w:color w:val="auto"/>
                <w:sz w:val="24"/>
                <w:szCs w:val="24"/>
                <w:lang w:val="uk-UA" w:eastAsia="en-US"/>
              </w:rPr>
            </w:pPr>
            <w:r w:rsidRPr="000E5E4C">
              <w:rPr>
                <w:color w:val="auto"/>
                <w:sz w:val="24"/>
                <w:szCs w:val="24"/>
                <w:lang w:val="uk-UA" w:eastAsia="en-US"/>
              </w:rPr>
              <w:t>За наявності відповідного наказу</w:t>
            </w:r>
          </w:p>
        </w:tc>
      </w:tr>
      <w:tr w:rsidR="00CF6826" w:rsidRPr="000E5E4C" w14:paraId="49CDC329" w14:textId="77777777" w:rsidTr="3556085A">
        <w:trPr>
          <w:trHeight w:val="445"/>
        </w:trPr>
        <w:tc>
          <w:tcPr>
            <w:tcW w:w="586" w:type="pct"/>
            <w:hideMark/>
          </w:tcPr>
          <w:p w14:paraId="0AC87A71"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lastRenderedPageBreak/>
              <w:t>4.9</w:t>
            </w:r>
          </w:p>
        </w:tc>
        <w:tc>
          <w:tcPr>
            <w:tcW w:w="2069" w:type="pct"/>
            <w:hideMark/>
          </w:tcPr>
          <w:p w14:paraId="1814CACD" w14:textId="77777777" w:rsidR="00CF6826" w:rsidRPr="000E5E4C" w:rsidRDefault="00CF6826" w:rsidP="002D1C03">
            <w:pPr>
              <w:autoSpaceDE w:val="0"/>
              <w:autoSpaceDN w:val="0"/>
              <w:adjustRightInd w:val="0"/>
              <w:spacing w:after="0" w:line="240" w:lineRule="auto"/>
              <w:ind w:left="0" w:right="0" w:firstLine="0"/>
              <w:jc w:val="left"/>
              <w:rPr>
                <w:color w:val="auto"/>
                <w:sz w:val="24"/>
                <w:szCs w:val="24"/>
                <w:lang w:val="uk-UA" w:eastAsia="en-US"/>
              </w:rPr>
            </w:pPr>
            <w:r w:rsidRPr="000E5E4C">
              <w:rPr>
                <w:color w:val="auto"/>
                <w:sz w:val="24"/>
                <w:szCs w:val="24"/>
                <w:lang w:val="uk-UA" w:eastAsia="en-US"/>
              </w:rPr>
              <w:t xml:space="preserve">Виконання роботи технічного секретаря приймальної комісії </w:t>
            </w:r>
          </w:p>
        </w:tc>
        <w:tc>
          <w:tcPr>
            <w:tcW w:w="1105" w:type="pct"/>
            <w:gridSpan w:val="2"/>
            <w:hideMark/>
          </w:tcPr>
          <w:p w14:paraId="124220AC"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100 годин на рік</w:t>
            </w:r>
          </w:p>
        </w:tc>
        <w:tc>
          <w:tcPr>
            <w:tcW w:w="1240" w:type="pct"/>
            <w:hideMark/>
          </w:tcPr>
          <w:p w14:paraId="1F09D430" w14:textId="77777777" w:rsidR="00CF6826" w:rsidRPr="000E5E4C" w:rsidRDefault="00CF6826" w:rsidP="002D1C03">
            <w:pPr>
              <w:autoSpaceDE w:val="0"/>
              <w:autoSpaceDN w:val="0"/>
              <w:adjustRightInd w:val="0"/>
              <w:spacing w:after="0" w:line="240" w:lineRule="auto"/>
              <w:ind w:left="0" w:right="0" w:firstLine="0"/>
              <w:jc w:val="left"/>
              <w:rPr>
                <w:color w:val="auto"/>
                <w:sz w:val="24"/>
                <w:szCs w:val="24"/>
                <w:lang w:val="uk-UA" w:eastAsia="en-US"/>
              </w:rPr>
            </w:pPr>
            <w:r w:rsidRPr="000E5E4C">
              <w:rPr>
                <w:color w:val="auto"/>
                <w:sz w:val="24"/>
                <w:szCs w:val="24"/>
                <w:lang w:val="uk-UA" w:eastAsia="en-US"/>
              </w:rPr>
              <w:t>За наявності відповідного наказу</w:t>
            </w:r>
          </w:p>
        </w:tc>
      </w:tr>
      <w:tr w:rsidR="00CF6826" w:rsidRPr="000E5E4C" w14:paraId="0F1000F5" w14:textId="77777777" w:rsidTr="3556085A">
        <w:trPr>
          <w:trHeight w:val="311"/>
        </w:trPr>
        <w:tc>
          <w:tcPr>
            <w:tcW w:w="586" w:type="pct"/>
            <w:hideMark/>
          </w:tcPr>
          <w:p w14:paraId="1F520F5A"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4.10</w:t>
            </w:r>
          </w:p>
        </w:tc>
        <w:tc>
          <w:tcPr>
            <w:tcW w:w="2069" w:type="pct"/>
            <w:hideMark/>
          </w:tcPr>
          <w:p w14:paraId="7C472111" w14:textId="3427290D" w:rsidR="00CF6826" w:rsidRPr="000E5E4C" w:rsidRDefault="00CF6826" w:rsidP="002D1C03">
            <w:pPr>
              <w:autoSpaceDE w:val="0"/>
              <w:autoSpaceDN w:val="0"/>
              <w:adjustRightInd w:val="0"/>
              <w:spacing w:after="0" w:line="240" w:lineRule="auto"/>
              <w:ind w:left="0" w:right="0" w:firstLine="0"/>
              <w:jc w:val="left"/>
              <w:rPr>
                <w:color w:val="auto"/>
                <w:sz w:val="24"/>
                <w:szCs w:val="24"/>
                <w:lang w:val="uk-UA" w:eastAsia="en-US"/>
              </w:rPr>
            </w:pPr>
            <w:r w:rsidRPr="000E5E4C">
              <w:rPr>
                <w:color w:val="auto"/>
                <w:sz w:val="24"/>
                <w:szCs w:val="24"/>
                <w:lang w:val="uk-UA" w:eastAsia="en-US"/>
              </w:rPr>
              <w:t xml:space="preserve">Виконання роботи секретаря </w:t>
            </w:r>
            <w:r w:rsidR="006B2B00">
              <w:rPr>
                <w:color w:val="auto"/>
                <w:sz w:val="24"/>
                <w:szCs w:val="24"/>
                <w:lang w:val="uk-UA" w:eastAsia="en-US"/>
              </w:rPr>
              <w:t>Е</w:t>
            </w:r>
            <w:r w:rsidRPr="000E5E4C">
              <w:rPr>
                <w:color w:val="auto"/>
                <w:sz w:val="24"/>
                <w:szCs w:val="24"/>
                <w:lang w:val="uk-UA" w:eastAsia="en-US"/>
              </w:rPr>
              <w:t>кзаменаційної комісії</w:t>
            </w:r>
          </w:p>
        </w:tc>
        <w:tc>
          <w:tcPr>
            <w:tcW w:w="1105" w:type="pct"/>
            <w:gridSpan w:val="2"/>
            <w:hideMark/>
          </w:tcPr>
          <w:p w14:paraId="74B77C15"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100 годин на рік</w:t>
            </w:r>
          </w:p>
        </w:tc>
        <w:tc>
          <w:tcPr>
            <w:tcW w:w="1240" w:type="pct"/>
            <w:hideMark/>
          </w:tcPr>
          <w:p w14:paraId="71A6F108" w14:textId="77777777" w:rsidR="00CF6826" w:rsidRPr="000E5E4C" w:rsidRDefault="00CF6826" w:rsidP="002D1C03">
            <w:pPr>
              <w:autoSpaceDE w:val="0"/>
              <w:autoSpaceDN w:val="0"/>
              <w:adjustRightInd w:val="0"/>
              <w:spacing w:after="0" w:line="240" w:lineRule="auto"/>
              <w:ind w:left="0" w:right="0" w:firstLine="0"/>
              <w:jc w:val="left"/>
              <w:rPr>
                <w:color w:val="auto"/>
                <w:sz w:val="24"/>
                <w:szCs w:val="24"/>
                <w:lang w:val="uk-UA" w:eastAsia="en-US"/>
              </w:rPr>
            </w:pPr>
            <w:r w:rsidRPr="000E5E4C">
              <w:rPr>
                <w:color w:val="auto"/>
                <w:sz w:val="24"/>
                <w:szCs w:val="24"/>
                <w:lang w:val="uk-UA" w:eastAsia="en-US"/>
              </w:rPr>
              <w:t>За наявності відповідного наказу</w:t>
            </w:r>
          </w:p>
        </w:tc>
      </w:tr>
      <w:tr w:rsidR="00CF6826" w:rsidRPr="000E5E4C" w14:paraId="354BE6FD" w14:textId="77777777" w:rsidTr="3556085A">
        <w:trPr>
          <w:trHeight w:val="781"/>
        </w:trPr>
        <w:tc>
          <w:tcPr>
            <w:tcW w:w="586" w:type="pct"/>
          </w:tcPr>
          <w:p w14:paraId="1AC5CDBE" w14:textId="77777777" w:rsidR="00CF6826" w:rsidRPr="000E5E4C" w:rsidRDefault="00CF6826" w:rsidP="002D1C03">
            <w:pPr>
              <w:numPr>
                <w:ilvl w:val="0"/>
                <w:numId w:val="13"/>
              </w:numPr>
              <w:spacing w:after="0" w:line="240" w:lineRule="auto"/>
              <w:ind w:left="453" w:right="0"/>
              <w:jc w:val="center"/>
              <w:rPr>
                <w:rFonts w:eastAsia="Calibri"/>
                <w:color w:val="auto"/>
                <w:sz w:val="24"/>
                <w:szCs w:val="24"/>
                <w:lang w:val="uk-UA" w:eastAsia="en-US"/>
              </w:rPr>
            </w:pPr>
          </w:p>
        </w:tc>
        <w:tc>
          <w:tcPr>
            <w:tcW w:w="2069" w:type="pct"/>
            <w:hideMark/>
          </w:tcPr>
          <w:p w14:paraId="7EA8C640"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Організація та проведення загальнодержавних (міжнародних) наукових (науково-практичних) конференцій, симпозіумів, семінарів:</w:t>
            </w:r>
          </w:p>
        </w:tc>
        <w:tc>
          <w:tcPr>
            <w:tcW w:w="1105" w:type="pct"/>
            <w:gridSpan w:val="2"/>
          </w:tcPr>
          <w:p w14:paraId="342D4C27"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c>
          <w:tcPr>
            <w:tcW w:w="1240" w:type="pct"/>
          </w:tcPr>
          <w:p w14:paraId="3572E399"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24C3F0E6" w14:textId="77777777" w:rsidTr="3556085A">
        <w:trPr>
          <w:trHeight w:val="781"/>
        </w:trPr>
        <w:tc>
          <w:tcPr>
            <w:tcW w:w="586" w:type="pct"/>
            <w:hideMark/>
          </w:tcPr>
          <w:p w14:paraId="3A6AA1BC"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5.1</w:t>
            </w:r>
          </w:p>
        </w:tc>
        <w:tc>
          <w:tcPr>
            <w:tcW w:w="2069" w:type="pct"/>
            <w:hideMark/>
          </w:tcPr>
          <w:p w14:paraId="5024B0A1"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Робота в оргкомітетах з проведення загальнодержавних (міжнародних) наукових (науково-практичних) конференцій, симпозіумів, семінарів:</w:t>
            </w:r>
          </w:p>
          <w:p w14:paraId="7EBD9E28"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голова оргкомітету</w:t>
            </w:r>
          </w:p>
          <w:p w14:paraId="1477450F"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заступник голови</w:t>
            </w:r>
          </w:p>
          <w:p w14:paraId="5F072F81"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керівник секції</w:t>
            </w:r>
          </w:p>
        </w:tc>
        <w:tc>
          <w:tcPr>
            <w:tcW w:w="1105" w:type="pct"/>
            <w:gridSpan w:val="2"/>
          </w:tcPr>
          <w:p w14:paraId="6CEB15CE"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66518E39"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7E75FCD0"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10FDAA0E"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774AF2BF"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1C07F733"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40 годин </w:t>
            </w:r>
          </w:p>
          <w:p w14:paraId="1AE01874"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30 годин </w:t>
            </w:r>
          </w:p>
          <w:p w14:paraId="396C74B5"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20 годин</w:t>
            </w:r>
          </w:p>
        </w:tc>
        <w:tc>
          <w:tcPr>
            <w:tcW w:w="1240" w:type="pct"/>
          </w:tcPr>
          <w:p w14:paraId="7A292896"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2191599E"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7673E5AE"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041D98D7"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5AB7C0C5"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0FB32AEE"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за роботу в 1 оргкомітеті / секції</w:t>
            </w:r>
          </w:p>
        </w:tc>
      </w:tr>
      <w:tr w:rsidR="00CF6826" w:rsidRPr="000E5E4C" w14:paraId="3C586831" w14:textId="77777777" w:rsidTr="3556085A">
        <w:trPr>
          <w:trHeight w:val="781"/>
        </w:trPr>
        <w:tc>
          <w:tcPr>
            <w:tcW w:w="586" w:type="pct"/>
            <w:hideMark/>
          </w:tcPr>
          <w:p w14:paraId="48DA2E20"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5.2</w:t>
            </w:r>
          </w:p>
        </w:tc>
        <w:tc>
          <w:tcPr>
            <w:tcW w:w="2069" w:type="pct"/>
            <w:hideMark/>
          </w:tcPr>
          <w:p w14:paraId="5721D43C"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Участь у наукових та навчально-методичних семінарах</w:t>
            </w:r>
          </w:p>
        </w:tc>
        <w:tc>
          <w:tcPr>
            <w:tcW w:w="1105" w:type="pct"/>
            <w:gridSpan w:val="2"/>
            <w:hideMark/>
          </w:tcPr>
          <w:p w14:paraId="1CA4ACC7"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За фактичними витратами часу, але не більше 60 годин на рік </w:t>
            </w:r>
          </w:p>
        </w:tc>
        <w:tc>
          <w:tcPr>
            <w:tcW w:w="1240" w:type="pct"/>
            <w:hideMark/>
          </w:tcPr>
          <w:p w14:paraId="70E07F7F"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Учасникам наукових та навчально-методичних семінарів</w:t>
            </w:r>
          </w:p>
        </w:tc>
      </w:tr>
      <w:tr w:rsidR="00CF6826" w:rsidRPr="000E5E4C" w14:paraId="72B047B3" w14:textId="77777777" w:rsidTr="3556085A">
        <w:trPr>
          <w:trHeight w:val="781"/>
        </w:trPr>
        <w:tc>
          <w:tcPr>
            <w:tcW w:w="586" w:type="pct"/>
            <w:hideMark/>
          </w:tcPr>
          <w:p w14:paraId="0B0AC77C"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5.3</w:t>
            </w:r>
          </w:p>
        </w:tc>
        <w:tc>
          <w:tcPr>
            <w:tcW w:w="2069" w:type="pct"/>
            <w:hideMark/>
          </w:tcPr>
          <w:p w14:paraId="30DF81D8" w14:textId="77777777" w:rsidR="00CF6826" w:rsidRPr="000E5E4C" w:rsidRDefault="00CF6826"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Організація і проведення міжкафедральних семінарів за наявними програмами і матеріалами:</w:t>
            </w:r>
          </w:p>
          <w:p w14:paraId="0EB7DAFB" w14:textId="77777777" w:rsidR="00CF6826" w:rsidRPr="000E5E4C" w:rsidRDefault="00CF6826"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 голова і секретар семінару</w:t>
            </w:r>
          </w:p>
        </w:tc>
        <w:tc>
          <w:tcPr>
            <w:tcW w:w="1105" w:type="pct"/>
            <w:gridSpan w:val="2"/>
          </w:tcPr>
          <w:p w14:paraId="0902F922" w14:textId="77777777" w:rsidR="00CF6826" w:rsidRPr="000E5E4C" w:rsidRDefault="00CF6826" w:rsidP="002D1C03">
            <w:pPr>
              <w:autoSpaceDE w:val="0"/>
              <w:autoSpaceDN w:val="0"/>
              <w:adjustRightInd w:val="0"/>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4 години</w:t>
            </w:r>
          </w:p>
          <w:p w14:paraId="55B33694"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tc>
        <w:tc>
          <w:tcPr>
            <w:tcW w:w="1240" w:type="pct"/>
          </w:tcPr>
          <w:p w14:paraId="49D00E12" w14:textId="77777777" w:rsidR="00CF6826" w:rsidRPr="000E5E4C" w:rsidRDefault="00CF6826" w:rsidP="002D1C03">
            <w:pPr>
              <w:autoSpaceDE w:val="0"/>
              <w:autoSpaceDN w:val="0"/>
              <w:adjustRightInd w:val="0"/>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Кожному</w:t>
            </w:r>
          </w:p>
          <w:p w14:paraId="4455F193" w14:textId="77777777" w:rsidR="00CF6826" w:rsidRPr="000E5E4C" w:rsidRDefault="00CF6826" w:rsidP="002D1C03">
            <w:pPr>
              <w:spacing w:after="0" w:line="240" w:lineRule="auto"/>
              <w:ind w:left="0" w:right="0" w:firstLine="0"/>
              <w:jc w:val="left"/>
              <w:rPr>
                <w:rFonts w:eastAsia="Calibri"/>
                <w:color w:val="auto"/>
                <w:sz w:val="24"/>
                <w:szCs w:val="24"/>
                <w:lang w:val="uk-UA" w:eastAsia="en-US"/>
              </w:rPr>
            </w:pPr>
          </w:p>
        </w:tc>
      </w:tr>
      <w:tr w:rsidR="00CF6826" w:rsidRPr="000E5E4C" w14:paraId="503FEEAC" w14:textId="77777777" w:rsidTr="3556085A">
        <w:trPr>
          <w:trHeight w:val="439"/>
        </w:trPr>
        <w:tc>
          <w:tcPr>
            <w:tcW w:w="586" w:type="pct"/>
          </w:tcPr>
          <w:p w14:paraId="1C2776EB" w14:textId="77777777" w:rsidR="00CF6826" w:rsidRPr="000E5E4C" w:rsidRDefault="00CF6826" w:rsidP="002D1C03">
            <w:pPr>
              <w:numPr>
                <w:ilvl w:val="0"/>
                <w:numId w:val="13"/>
              </w:numPr>
              <w:spacing w:after="0" w:line="240" w:lineRule="auto"/>
              <w:ind w:left="397" w:right="0"/>
              <w:jc w:val="center"/>
              <w:rPr>
                <w:rFonts w:eastAsia="Calibri"/>
                <w:color w:val="auto"/>
                <w:sz w:val="24"/>
                <w:szCs w:val="24"/>
                <w:lang w:val="uk-UA" w:eastAsia="en-US"/>
              </w:rPr>
            </w:pPr>
          </w:p>
        </w:tc>
        <w:tc>
          <w:tcPr>
            <w:tcW w:w="2069" w:type="pct"/>
            <w:hideMark/>
          </w:tcPr>
          <w:p w14:paraId="74B071F5"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Робота з видання наукових і науково-методичних збірників:</w:t>
            </w:r>
          </w:p>
        </w:tc>
        <w:tc>
          <w:tcPr>
            <w:tcW w:w="1105" w:type="pct"/>
            <w:gridSpan w:val="2"/>
          </w:tcPr>
          <w:p w14:paraId="15342E60"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c>
          <w:tcPr>
            <w:tcW w:w="1240" w:type="pct"/>
          </w:tcPr>
          <w:p w14:paraId="5EB89DE8"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0DDF8C69" w14:textId="77777777" w:rsidTr="3556085A">
        <w:trPr>
          <w:trHeight w:val="781"/>
        </w:trPr>
        <w:tc>
          <w:tcPr>
            <w:tcW w:w="586" w:type="pct"/>
            <w:hideMark/>
          </w:tcPr>
          <w:p w14:paraId="351B6B56"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6.1</w:t>
            </w:r>
          </w:p>
        </w:tc>
        <w:tc>
          <w:tcPr>
            <w:tcW w:w="2069" w:type="pct"/>
            <w:hideMark/>
          </w:tcPr>
          <w:p w14:paraId="0422F5FB" w14:textId="77777777" w:rsidR="00CF6826" w:rsidRPr="000E5E4C" w:rsidRDefault="00CF6826"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Робота в редколегії збірника наукових праць (наукового журналу):</w:t>
            </w:r>
          </w:p>
          <w:p w14:paraId="7C693F8B" w14:textId="77777777" w:rsidR="00CF6826" w:rsidRPr="000E5E4C" w:rsidRDefault="00CF6826"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 головний (відповідальний) редактор;</w:t>
            </w:r>
          </w:p>
          <w:p w14:paraId="3F8F483C" w14:textId="77777777" w:rsidR="00CF6826" w:rsidRPr="000E5E4C" w:rsidRDefault="00CF6826"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 заступник головного редактора;</w:t>
            </w:r>
          </w:p>
          <w:p w14:paraId="1D1E5C56" w14:textId="77777777" w:rsidR="00CF6826" w:rsidRPr="000E5E4C" w:rsidRDefault="00CF6826"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 член редколегії</w:t>
            </w:r>
          </w:p>
          <w:p w14:paraId="7B70AE0A" w14:textId="77777777" w:rsidR="00CF6826" w:rsidRPr="000E5E4C" w:rsidRDefault="00CF6826"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 науковий секретар</w:t>
            </w:r>
          </w:p>
        </w:tc>
        <w:tc>
          <w:tcPr>
            <w:tcW w:w="1105" w:type="pct"/>
            <w:gridSpan w:val="2"/>
          </w:tcPr>
          <w:p w14:paraId="7D62D461"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p w14:paraId="078B034E"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p w14:paraId="492506DD"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p w14:paraId="733F4CF9"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20 годин</w:t>
            </w:r>
          </w:p>
          <w:p w14:paraId="31CD0C16"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p w14:paraId="67FDF379"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15 годин</w:t>
            </w:r>
          </w:p>
          <w:p w14:paraId="45A3D344"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5 годин</w:t>
            </w:r>
          </w:p>
          <w:p w14:paraId="28C80954"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20 годин</w:t>
            </w:r>
          </w:p>
        </w:tc>
        <w:tc>
          <w:tcPr>
            <w:tcW w:w="1240" w:type="pct"/>
          </w:tcPr>
          <w:p w14:paraId="7FD8715F" w14:textId="77777777" w:rsidR="00CF6826" w:rsidRPr="000E5E4C" w:rsidRDefault="00CF6826" w:rsidP="002D1C03">
            <w:pPr>
              <w:spacing w:after="0" w:line="240" w:lineRule="auto"/>
              <w:ind w:left="0" w:right="0" w:firstLine="0"/>
              <w:jc w:val="left"/>
              <w:rPr>
                <w:rFonts w:eastAsia="Calibri"/>
                <w:color w:val="auto"/>
                <w:sz w:val="24"/>
                <w:szCs w:val="24"/>
                <w:lang w:val="uk-UA" w:eastAsia="en-US"/>
              </w:rPr>
            </w:pPr>
          </w:p>
          <w:p w14:paraId="6BDFDFC2" w14:textId="77777777" w:rsidR="00CF6826" w:rsidRPr="000E5E4C" w:rsidRDefault="00CF6826" w:rsidP="002D1C03">
            <w:pPr>
              <w:spacing w:after="0" w:line="240" w:lineRule="auto"/>
              <w:ind w:left="0" w:right="0" w:firstLine="0"/>
              <w:jc w:val="left"/>
              <w:rPr>
                <w:rFonts w:eastAsia="Calibri"/>
                <w:color w:val="auto"/>
                <w:sz w:val="24"/>
                <w:szCs w:val="24"/>
                <w:lang w:val="uk-UA" w:eastAsia="en-US"/>
              </w:rPr>
            </w:pPr>
          </w:p>
          <w:p w14:paraId="0EF3245A" w14:textId="77777777" w:rsidR="00CF6826" w:rsidRPr="000E5E4C" w:rsidRDefault="00CF6826" w:rsidP="002D1C03">
            <w:pPr>
              <w:spacing w:after="0" w:line="240" w:lineRule="auto"/>
              <w:ind w:left="0" w:right="0" w:firstLine="0"/>
              <w:jc w:val="left"/>
              <w:rPr>
                <w:rFonts w:eastAsia="Calibri"/>
                <w:color w:val="auto"/>
                <w:sz w:val="24"/>
                <w:szCs w:val="24"/>
                <w:lang w:val="uk-UA" w:eastAsia="en-US"/>
              </w:rPr>
            </w:pPr>
            <w:r w:rsidRPr="000E5E4C">
              <w:rPr>
                <w:rFonts w:eastAsia="Calibri"/>
                <w:color w:val="auto"/>
                <w:sz w:val="24"/>
                <w:szCs w:val="24"/>
                <w:lang w:val="uk-UA" w:eastAsia="en-US"/>
              </w:rPr>
              <w:t>За кожний випуск</w:t>
            </w:r>
          </w:p>
        </w:tc>
      </w:tr>
      <w:tr w:rsidR="005542DA" w:rsidRPr="000E5E4C" w14:paraId="516E1341" w14:textId="77777777" w:rsidTr="3556085A">
        <w:trPr>
          <w:trHeight w:val="411"/>
        </w:trPr>
        <w:tc>
          <w:tcPr>
            <w:tcW w:w="586" w:type="pct"/>
          </w:tcPr>
          <w:p w14:paraId="41F9AE5E" w14:textId="77777777" w:rsidR="005542DA" w:rsidRPr="000E5E4C" w:rsidRDefault="005542DA" w:rsidP="00C8153A">
            <w:pPr>
              <w:pStyle w:val="ListParagraph"/>
              <w:numPr>
                <w:ilvl w:val="0"/>
                <w:numId w:val="13"/>
              </w:numPr>
              <w:ind w:left="397"/>
              <w:jc w:val="center"/>
              <w:rPr>
                <w:rFonts w:eastAsia="Calibri"/>
                <w:lang w:val="uk-UA" w:eastAsia="en-US"/>
              </w:rPr>
            </w:pPr>
          </w:p>
        </w:tc>
        <w:tc>
          <w:tcPr>
            <w:tcW w:w="2069" w:type="pct"/>
          </w:tcPr>
          <w:p w14:paraId="2426CDE7" w14:textId="77777777" w:rsidR="005542DA" w:rsidRPr="000E5E4C" w:rsidRDefault="005542DA"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Виконання обов’язків гаранта освітньої програми</w:t>
            </w:r>
          </w:p>
        </w:tc>
        <w:tc>
          <w:tcPr>
            <w:tcW w:w="1105" w:type="pct"/>
            <w:gridSpan w:val="2"/>
          </w:tcPr>
          <w:p w14:paraId="3E5C8F31" w14:textId="77777777" w:rsidR="005542DA" w:rsidRPr="000E5E4C" w:rsidRDefault="005542DA"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100 годин на рік</w:t>
            </w:r>
          </w:p>
        </w:tc>
        <w:tc>
          <w:tcPr>
            <w:tcW w:w="1240" w:type="pct"/>
          </w:tcPr>
          <w:p w14:paraId="00F03A6D" w14:textId="77777777" w:rsidR="005542DA" w:rsidRPr="000E5E4C" w:rsidRDefault="005542DA" w:rsidP="002D1C03">
            <w:pPr>
              <w:spacing w:after="0" w:line="240" w:lineRule="auto"/>
              <w:ind w:left="0" w:right="0" w:firstLine="0"/>
              <w:jc w:val="left"/>
              <w:rPr>
                <w:rFonts w:eastAsia="Calibri"/>
                <w:color w:val="auto"/>
                <w:sz w:val="24"/>
                <w:szCs w:val="24"/>
                <w:lang w:val="uk-UA" w:eastAsia="en-US"/>
              </w:rPr>
            </w:pPr>
          </w:p>
        </w:tc>
      </w:tr>
      <w:tr w:rsidR="00CF6826" w:rsidRPr="000E5E4C" w14:paraId="667EBCA9" w14:textId="77777777" w:rsidTr="3556085A">
        <w:trPr>
          <w:trHeight w:val="70"/>
        </w:trPr>
        <w:tc>
          <w:tcPr>
            <w:tcW w:w="586" w:type="pct"/>
          </w:tcPr>
          <w:p w14:paraId="6930E822" w14:textId="77777777" w:rsidR="00CF6826" w:rsidRPr="000E5E4C" w:rsidRDefault="00CF6826" w:rsidP="00C8153A">
            <w:pPr>
              <w:numPr>
                <w:ilvl w:val="0"/>
                <w:numId w:val="13"/>
              </w:numPr>
              <w:spacing w:after="0" w:line="240" w:lineRule="auto"/>
              <w:ind w:left="397" w:right="0"/>
              <w:jc w:val="center"/>
              <w:rPr>
                <w:rFonts w:eastAsia="Calibri"/>
                <w:color w:val="auto"/>
                <w:sz w:val="24"/>
                <w:szCs w:val="24"/>
                <w:lang w:val="uk-UA" w:eastAsia="en-US"/>
              </w:rPr>
            </w:pPr>
          </w:p>
        </w:tc>
        <w:tc>
          <w:tcPr>
            <w:tcW w:w="2069" w:type="pct"/>
            <w:hideMark/>
          </w:tcPr>
          <w:p w14:paraId="0F9E8F5D" w14:textId="77777777" w:rsidR="00CF6826" w:rsidRPr="000E5E4C" w:rsidRDefault="005542DA"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Виконання обов’язків </w:t>
            </w:r>
            <w:r w:rsidR="00CF6826" w:rsidRPr="000E5E4C">
              <w:rPr>
                <w:color w:val="auto"/>
                <w:sz w:val="24"/>
                <w:szCs w:val="24"/>
                <w:lang w:val="uk-UA" w:eastAsia="en-US"/>
              </w:rPr>
              <w:t xml:space="preserve">заступника декана факультету </w:t>
            </w:r>
          </w:p>
        </w:tc>
        <w:tc>
          <w:tcPr>
            <w:tcW w:w="1105" w:type="pct"/>
            <w:gridSpan w:val="2"/>
          </w:tcPr>
          <w:p w14:paraId="63966B72" w14:textId="4D9DAB0C" w:rsidR="00CF6826" w:rsidRPr="000E5E4C" w:rsidRDefault="00CF6826" w:rsidP="00A1003D">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150 годин на рік</w:t>
            </w:r>
          </w:p>
        </w:tc>
        <w:tc>
          <w:tcPr>
            <w:tcW w:w="1240" w:type="pct"/>
          </w:tcPr>
          <w:p w14:paraId="23536548"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1106A784" w14:textId="77777777" w:rsidTr="3556085A">
        <w:trPr>
          <w:trHeight w:val="556"/>
        </w:trPr>
        <w:tc>
          <w:tcPr>
            <w:tcW w:w="586" w:type="pct"/>
          </w:tcPr>
          <w:p w14:paraId="271AE1F2" w14:textId="77777777" w:rsidR="00CF6826" w:rsidRPr="000E5E4C" w:rsidRDefault="00CF6826" w:rsidP="00C8153A">
            <w:pPr>
              <w:numPr>
                <w:ilvl w:val="0"/>
                <w:numId w:val="13"/>
              </w:numPr>
              <w:spacing w:after="0" w:line="240" w:lineRule="auto"/>
              <w:ind w:left="397" w:right="0"/>
              <w:jc w:val="center"/>
              <w:rPr>
                <w:rFonts w:eastAsia="Calibri"/>
                <w:color w:val="auto"/>
                <w:sz w:val="24"/>
                <w:szCs w:val="24"/>
                <w:lang w:val="uk-UA" w:eastAsia="en-US"/>
              </w:rPr>
            </w:pPr>
          </w:p>
        </w:tc>
        <w:tc>
          <w:tcPr>
            <w:tcW w:w="2069" w:type="pct"/>
            <w:hideMark/>
          </w:tcPr>
          <w:p w14:paraId="0FF9C687"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Виконання обов’язків куратора академічної групи</w:t>
            </w:r>
          </w:p>
        </w:tc>
        <w:tc>
          <w:tcPr>
            <w:tcW w:w="1105" w:type="pct"/>
            <w:gridSpan w:val="2"/>
            <w:hideMark/>
          </w:tcPr>
          <w:p w14:paraId="5D111E47"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4 години на одного студента академічної групи на рік </w:t>
            </w:r>
          </w:p>
        </w:tc>
        <w:tc>
          <w:tcPr>
            <w:tcW w:w="1240" w:type="pct"/>
            <w:hideMark/>
          </w:tcPr>
          <w:p w14:paraId="5F85E4F5"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За наявності наказу </w:t>
            </w:r>
          </w:p>
        </w:tc>
      </w:tr>
      <w:tr w:rsidR="00CF6826" w:rsidRPr="000E5E4C" w14:paraId="35FB8A59" w14:textId="77777777" w:rsidTr="3556085A">
        <w:trPr>
          <w:trHeight w:val="781"/>
        </w:trPr>
        <w:tc>
          <w:tcPr>
            <w:tcW w:w="586" w:type="pct"/>
            <w:hideMark/>
          </w:tcPr>
          <w:p w14:paraId="3DF6D3BA" w14:textId="1D4973C2" w:rsidR="00CF6826" w:rsidRPr="000E5E4C" w:rsidRDefault="00C8153A"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10</w:t>
            </w:r>
            <w:r w:rsidR="00CF6826" w:rsidRPr="000E5E4C">
              <w:rPr>
                <w:rFonts w:eastAsia="Calibri"/>
                <w:color w:val="auto"/>
                <w:sz w:val="24"/>
                <w:szCs w:val="24"/>
                <w:lang w:val="uk-UA" w:eastAsia="en-US"/>
              </w:rPr>
              <w:t>.</w:t>
            </w:r>
          </w:p>
        </w:tc>
        <w:tc>
          <w:tcPr>
            <w:tcW w:w="2069" w:type="pct"/>
            <w:hideMark/>
          </w:tcPr>
          <w:p w14:paraId="74F929E5"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Організація і проведення екскурсій, відвідування вистав, концертів та інших культурно-просвітницьких заходів (для НПП, які не є кураторами навчальних груп)</w:t>
            </w:r>
          </w:p>
        </w:tc>
        <w:tc>
          <w:tcPr>
            <w:tcW w:w="1105" w:type="pct"/>
            <w:gridSpan w:val="2"/>
            <w:hideMark/>
          </w:tcPr>
          <w:p w14:paraId="582076AE"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До 3 годин за один захід (за наявності підтверджуючих документів), але не більше 10 годин за рік </w:t>
            </w:r>
          </w:p>
        </w:tc>
        <w:tc>
          <w:tcPr>
            <w:tcW w:w="1240" w:type="pct"/>
          </w:tcPr>
          <w:p w14:paraId="4AE5B7AF"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591650C5" w14:textId="77777777" w:rsidTr="3556085A">
        <w:trPr>
          <w:trHeight w:val="595"/>
        </w:trPr>
        <w:tc>
          <w:tcPr>
            <w:tcW w:w="586" w:type="pct"/>
          </w:tcPr>
          <w:p w14:paraId="0F57406D" w14:textId="4369A8D0" w:rsidR="00CF6826" w:rsidRPr="000E5E4C" w:rsidRDefault="00C8153A"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lastRenderedPageBreak/>
              <w:t>11</w:t>
            </w:r>
            <w:r w:rsidR="00CF6826" w:rsidRPr="000E5E4C">
              <w:rPr>
                <w:rFonts w:eastAsia="Calibri"/>
                <w:color w:val="auto"/>
                <w:sz w:val="24"/>
                <w:szCs w:val="24"/>
                <w:lang w:val="uk-UA" w:eastAsia="en-US"/>
              </w:rPr>
              <w:t>.</w:t>
            </w:r>
          </w:p>
        </w:tc>
        <w:tc>
          <w:tcPr>
            <w:tcW w:w="2069" w:type="pct"/>
            <w:hideMark/>
          </w:tcPr>
          <w:p w14:paraId="7EC26D3A"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Керівництво студентським науковим гуртком, проблемною групою</w:t>
            </w:r>
          </w:p>
        </w:tc>
        <w:tc>
          <w:tcPr>
            <w:tcW w:w="1105" w:type="pct"/>
            <w:gridSpan w:val="2"/>
            <w:hideMark/>
          </w:tcPr>
          <w:p w14:paraId="36C02367"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40 годин на рік</w:t>
            </w:r>
          </w:p>
        </w:tc>
        <w:tc>
          <w:tcPr>
            <w:tcW w:w="1240" w:type="pct"/>
            <w:hideMark/>
          </w:tcPr>
          <w:p w14:paraId="712CBC0A"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На 1 керівника, за умови наявності рішення кафедри про закріплення НПП та звіту про роботу гуртка</w:t>
            </w:r>
          </w:p>
        </w:tc>
      </w:tr>
      <w:tr w:rsidR="00CF6826" w:rsidRPr="000E5E4C" w14:paraId="2DB3133D" w14:textId="77777777" w:rsidTr="3556085A">
        <w:trPr>
          <w:trHeight w:val="1115"/>
        </w:trPr>
        <w:tc>
          <w:tcPr>
            <w:tcW w:w="586" w:type="pct"/>
          </w:tcPr>
          <w:p w14:paraId="5F682803" w14:textId="4B519818"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2</w:t>
            </w:r>
            <w:r w:rsidRPr="000E5E4C">
              <w:rPr>
                <w:rFonts w:eastAsia="Calibri"/>
                <w:color w:val="auto"/>
                <w:sz w:val="24"/>
                <w:szCs w:val="24"/>
                <w:lang w:val="uk-UA" w:eastAsia="en-US"/>
              </w:rPr>
              <w:t>.</w:t>
            </w:r>
          </w:p>
        </w:tc>
        <w:tc>
          <w:tcPr>
            <w:tcW w:w="2069" w:type="pct"/>
            <w:hideMark/>
          </w:tcPr>
          <w:p w14:paraId="533E10DA"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Участь у профорієнтаційній роботі та довузівській підготовці молоді.</w:t>
            </w:r>
          </w:p>
          <w:p w14:paraId="69D83880"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Проведення профорієнтаційної роботи в закладах освіти:</w:t>
            </w:r>
          </w:p>
        </w:tc>
        <w:tc>
          <w:tcPr>
            <w:tcW w:w="1105" w:type="pct"/>
            <w:gridSpan w:val="2"/>
            <w:hideMark/>
          </w:tcPr>
          <w:p w14:paraId="16516472"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Не більше 30 годин на рік</w:t>
            </w:r>
          </w:p>
        </w:tc>
        <w:tc>
          <w:tcPr>
            <w:tcW w:w="1240" w:type="pct"/>
            <w:hideMark/>
          </w:tcPr>
          <w:p w14:paraId="6E00494B"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За наявності підтверджуючого документа</w:t>
            </w:r>
          </w:p>
        </w:tc>
      </w:tr>
      <w:tr w:rsidR="00CF6826" w:rsidRPr="000E5E4C" w14:paraId="429DFAD8" w14:textId="77777777" w:rsidTr="3556085A">
        <w:trPr>
          <w:trHeight w:val="220"/>
        </w:trPr>
        <w:tc>
          <w:tcPr>
            <w:tcW w:w="586" w:type="pct"/>
            <w:hideMark/>
          </w:tcPr>
          <w:p w14:paraId="28303DE6" w14:textId="161D59EB"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2</w:t>
            </w:r>
            <w:r w:rsidRPr="000E5E4C">
              <w:rPr>
                <w:rFonts w:eastAsia="Calibri"/>
                <w:color w:val="auto"/>
                <w:sz w:val="24"/>
                <w:szCs w:val="24"/>
                <w:lang w:val="uk-UA" w:eastAsia="en-US"/>
              </w:rPr>
              <w:t>.1</w:t>
            </w:r>
          </w:p>
        </w:tc>
        <w:tc>
          <w:tcPr>
            <w:tcW w:w="2069" w:type="pct"/>
            <w:hideMark/>
          </w:tcPr>
          <w:p w14:paraId="05966832"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Проведення майстер-класів</w:t>
            </w:r>
          </w:p>
        </w:tc>
        <w:tc>
          <w:tcPr>
            <w:tcW w:w="1105" w:type="pct"/>
            <w:gridSpan w:val="2"/>
            <w:hideMark/>
          </w:tcPr>
          <w:p w14:paraId="26B4FDDF"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 годин</w:t>
            </w:r>
          </w:p>
        </w:tc>
        <w:tc>
          <w:tcPr>
            <w:tcW w:w="1240" w:type="pct"/>
          </w:tcPr>
          <w:p w14:paraId="3955E093"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tc>
      </w:tr>
      <w:tr w:rsidR="00CF6826" w:rsidRPr="000E5E4C" w14:paraId="5A449A4F" w14:textId="77777777" w:rsidTr="3556085A">
        <w:trPr>
          <w:trHeight w:val="781"/>
        </w:trPr>
        <w:tc>
          <w:tcPr>
            <w:tcW w:w="586" w:type="pct"/>
            <w:hideMark/>
          </w:tcPr>
          <w:p w14:paraId="2AC6642A" w14:textId="3494BF2F"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2</w:t>
            </w:r>
            <w:r w:rsidRPr="000E5E4C">
              <w:rPr>
                <w:rFonts w:eastAsia="Calibri"/>
                <w:color w:val="auto"/>
                <w:sz w:val="24"/>
                <w:szCs w:val="24"/>
                <w:lang w:val="uk-UA" w:eastAsia="en-US"/>
              </w:rPr>
              <w:t>.2</w:t>
            </w:r>
          </w:p>
        </w:tc>
        <w:tc>
          <w:tcPr>
            <w:tcW w:w="2069" w:type="pct"/>
            <w:hideMark/>
          </w:tcPr>
          <w:p w14:paraId="1B7B9373"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Проведення круглих столів засідань наукових товариств та інших наукових заходів із залученням школярів та ліцеїстів</w:t>
            </w:r>
          </w:p>
        </w:tc>
        <w:tc>
          <w:tcPr>
            <w:tcW w:w="1105" w:type="pct"/>
            <w:gridSpan w:val="2"/>
            <w:hideMark/>
          </w:tcPr>
          <w:p w14:paraId="3DE12C69"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5 годин за кожний захід</w:t>
            </w:r>
          </w:p>
        </w:tc>
        <w:tc>
          <w:tcPr>
            <w:tcW w:w="1240" w:type="pct"/>
          </w:tcPr>
          <w:p w14:paraId="12C42424"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tc>
      </w:tr>
      <w:tr w:rsidR="00CF6826" w:rsidRPr="000E5E4C" w14:paraId="53C7F88E" w14:textId="77777777" w:rsidTr="3556085A">
        <w:trPr>
          <w:trHeight w:val="781"/>
        </w:trPr>
        <w:tc>
          <w:tcPr>
            <w:tcW w:w="586" w:type="pct"/>
            <w:hideMark/>
          </w:tcPr>
          <w:p w14:paraId="7DCCD63E" w14:textId="06411318"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2</w:t>
            </w:r>
            <w:r w:rsidRPr="000E5E4C">
              <w:rPr>
                <w:rFonts w:eastAsia="Calibri"/>
                <w:color w:val="auto"/>
                <w:sz w:val="24"/>
                <w:szCs w:val="24"/>
                <w:lang w:val="uk-UA" w:eastAsia="en-US"/>
              </w:rPr>
              <w:t>.3</w:t>
            </w:r>
          </w:p>
        </w:tc>
        <w:tc>
          <w:tcPr>
            <w:tcW w:w="2069" w:type="pct"/>
            <w:hideMark/>
          </w:tcPr>
          <w:p w14:paraId="2BDC3E5E"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Участь у днях відкритих дверей, ярмарках професій у школах, учбових округах, районах</w:t>
            </w:r>
          </w:p>
        </w:tc>
        <w:tc>
          <w:tcPr>
            <w:tcW w:w="1105" w:type="pct"/>
            <w:gridSpan w:val="2"/>
            <w:hideMark/>
          </w:tcPr>
          <w:p w14:paraId="1ED316EB"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 години за кожний захід</w:t>
            </w:r>
          </w:p>
        </w:tc>
        <w:tc>
          <w:tcPr>
            <w:tcW w:w="1240" w:type="pct"/>
          </w:tcPr>
          <w:p w14:paraId="379CA55B"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tc>
      </w:tr>
      <w:tr w:rsidR="00CF6826" w:rsidRPr="000E5E4C" w14:paraId="2A08A6A0" w14:textId="77777777" w:rsidTr="3556085A">
        <w:trPr>
          <w:trHeight w:val="482"/>
        </w:trPr>
        <w:tc>
          <w:tcPr>
            <w:tcW w:w="586" w:type="pct"/>
            <w:hideMark/>
          </w:tcPr>
          <w:p w14:paraId="21C39720" w14:textId="6A5DCB3D"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2</w:t>
            </w:r>
            <w:r w:rsidRPr="000E5E4C">
              <w:rPr>
                <w:rFonts w:eastAsia="Calibri"/>
                <w:color w:val="auto"/>
                <w:sz w:val="24"/>
                <w:szCs w:val="24"/>
                <w:lang w:val="uk-UA" w:eastAsia="en-US"/>
              </w:rPr>
              <w:t>.4</w:t>
            </w:r>
          </w:p>
        </w:tc>
        <w:tc>
          <w:tcPr>
            <w:tcW w:w="2069" w:type="pct"/>
            <w:hideMark/>
          </w:tcPr>
          <w:p w14:paraId="564F22DB"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Відвідування випускних класів та батьківських зборів</w:t>
            </w:r>
          </w:p>
        </w:tc>
        <w:tc>
          <w:tcPr>
            <w:tcW w:w="1105" w:type="pct"/>
            <w:gridSpan w:val="2"/>
            <w:hideMark/>
          </w:tcPr>
          <w:p w14:paraId="0734D5D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 години за кожний захід</w:t>
            </w:r>
          </w:p>
        </w:tc>
        <w:tc>
          <w:tcPr>
            <w:tcW w:w="1240" w:type="pct"/>
          </w:tcPr>
          <w:p w14:paraId="5ABF93C4"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tc>
      </w:tr>
      <w:tr w:rsidR="00CF6826" w:rsidRPr="000E5E4C" w14:paraId="63C77672" w14:textId="77777777" w:rsidTr="3556085A">
        <w:trPr>
          <w:trHeight w:val="781"/>
        </w:trPr>
        <w:tc>
          <w:tcPr>
            <w:tcW w:w="586" w:type="pct"/>
            <w:hideMark/>
          </w:tcPr>
          <w:p w14:paraId="61AD5C92" w14:textId="03CDBA10"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2</w:t>
            </w:r>
            <w:r w:rsidRPr="000E5E4C">
              <w:rPr>
                <w:rFonts w:eastAsia="Calibri"/>
                <w:color w:val="auto"/>
                <w:sz w:val="24"/>
                <w:szCs w:val="24"/>
                <w:lang w:val="uk-UA" w:eastAsia="en-US"/>
              </w:rPr>
              <w:t>.5</w:t>
            </w:r>
          </w:p>
        </w:tc>
        <w:tc>
          <w:tcPr>
            <w:tcW w:w="2069" w:type="pct"/>
            <w:hideMark/>
          </w:tcPr>
          <w:p w14:paraId="5BF4393B" w14:textId="5D5EB6F4"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Участь </w:t>
            </w:r>
            <w:r w:rsidR="00E2049C">
              <w:rPr>
                <w:color w:val="auto"/>
                <w:sz w:val="24"/>
                <w:szCs w:val="24"/>
                <w:lang w:val="uk-UA" w:eastAsia="en-US"/>
              </w:rPr>
              <w:t>в</w:t>
            </w:r>
            <w:r w:rsidRPr="000E5E4C">
              <w:rPr>
                <w:color w:val="auto"/>
                <w:sz w:val="24"/>
                <w:szCs w:val="24"/>
                <w:lang w:val="uk-UA" w:eastAsia="en-US"/>
              </w:rPr>
              <w:t xml:space="preserve"> організації та проведенні конкурсів обдарованої молоді на рівні університету та міста: членство у оргкомітеті, суддівство, рецензування робіт</w:t>
            </w:r>
          </w:p>
        </w:tc>
        <w:tc>
          <w:tcPr>
            <w:tcW w:w="1105" w:type="pct"/>
            <w:gridSpan w:val="2"/>
            <w:hideMark/>
          </w:tcPr>
          <w:p w14:paraId="2093108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членство у оргкомітеті – 10 годин </w:t>
            </w:r>
          </w:p>
          <w:p w14:paraId="32601B8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суддівство – 10 годин, рецензування робіт – 10 годин </w:t>
            </w:r>
          </w:p>
        </w:tc>
        <w:tc>
          <w:tcPr>
            <w:tcW w:w="1240" w:type="pct"/>
          </w:tcPr>
          <w:p w14:paraId="71DCB018"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tc>
      </w:tr>
      <w:tr w:rsidR="00CF6826" w:rsidRPr="000E5E4C" w14:paraId="5C22797E" w14:textId="77777777" w:rsidTr="3556085A">
        <w:trPr>
          <w:trHeight w:val="781"/>
        </w:trPr>
        <w:tc>
          <w:tcPr>
            <w:tcW w:w="586" w:type="pct"/>
          </w:tcPr>
          <w:p w14:paraId="6B7135B9" w14:textId="1A910828"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3</w:t>
            </w:r>
            <w:r w:rsidRPr="000E5E4C">
              <w:rPr>
                <w:rFonts w:eastAsia="Calibri"/>
                <w:color w:val="auto"/>
                <w:sz w:val="24"/>
                <w:szCs w:val="24"/>
                <w:lang w:val="uk-UA" w:eastAsia="en-US"/>
              </w:rPr>
              <w:t>.</w:t>
            </w:r>
          </w:p>
        </w:tc>
        <w:tc>
          <w:tcPr>
            <w:tcW w:w="2069" w:type="pct"/>
            <w:hideMark/>
          </w:tcPr>
          <w:p w14:paraId="55F137A8" w14:textId="598D43AC"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3824DAD4">
              <w:rPr>
                <w:color w:val="auto"/>
                <w:sz w:val="24"/>
                <w:szCs w:val="24"/>
                <w:lang w:val="uk-UA" w:eastAsia="en-US"/>
              </w:rPr>
              <w:t>Участь у підготовці та проведенні студентських і учнівських олімпіад / конкурсів (у т.ч. конкурсу науково-дос</w:t>
            </w:r>
            <w:r w:rsidR="7841AEF7" w:rsidRPr="3824DAD4">
              <w:rPr>
                <w:color w:val="auto"/>
                <w:sz w:val="24"/>
                <w:szCs w:val="24"/>
                <w:lang w:val="uk-UA" w:eastAsia="en-US"/>
              </w:rPr>
              <w:t>л</w:t>
            </w:r>
            <w:r w:rsidRPr="3824DAD4">
              <w:rPr>
                <w:color w:val="auto"/>
                <w:sz w:val="24"/>
                <w:szCs w:val="24"/>
                <w:lang w:val="uk-UA" w:eastAsia="en-US"/>
              </w:rPr>
              <w:t>ідницьких робіт учнів-членів МАН України)</w:t>
            </w:r>
          </w:p>
        </w:tc>
        <w:tc>
          <w:tcPr>
            <w:tcW w:w="1105" w:type="pct"/>
            <w:gridSpan w:val="2"/>
          </w:tcPr>
          <w:p w14:paraId="4B644A8D"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c>
          <w:tcPr>
            <w:tcW w:w="1240" w:type="pct"/>
          </w:tcPr>
          <w:p w14:paraId="082C48EB"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74C94DEF" w14:textId="77777777" w:rsidTr="3556085A">
        <w:trPr>
          <w:trHeight w:val="781"/>
        </w:trPr>
        <w:tc>
          <w:tcPr>
            <w:tcW w:w="586" w:type="pct"/>
            <w:hideMark/>
          </w:tcPr>
          <w:p w14:paraId="280B52BC" w14:textId="7224B8E5"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3</w:t>
            </w:r>
            <w:r w:rsidRPr="000E5E4C">
              <w:rPr>
                <w:rFonts w:eastAsia="Calibri"/>
                <w:color w:val="auto"/>
                <w:sz w:val="24"/>
                <w:szCs w:val="24"/>
                <w:lang w:val="uk-UA" w:eastAsia="en-US"/>
              </w:rPr>
              <w:t>.1</w:t>
            </w:r>
          </w:p>
        </w:tc>
        <w:tc>
          <w:tcPr>
            <w:tcW w:w="2069" w:type="pct"/>
            <w:hideMark/>
          </w:tcPr>
          <w:p w14:paraId="4F895B53"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Організація та проведення І етапу Всеукраїнської олімпіади:</w:t>
            </w:r>
          </w:p>
          <w:p w14:paraId="333FB953" w14:textId="77777777" w:rsidR="00CF6826" w:rsidRPr="000E5E4C" w:rsidRDefault="00CF6826" w:rsidP="002D1C03">
            <w:pPr>
              <w:numPr>
                <w:ilvl w:val="1"/>
                <w:numId w:val="14"/>
              </w:numPr>
              <w:autoSpaceDE w:val="0"/>
              <w:autoSpaceDN w:val="0"/>
              <w:adjustRightInd w:val="0"/>
              <w:spacing w:after="0" w:line="240" w:lineRule="auto"/>
              <w:ind w:right="0"/>
              <w:jc w:val="left"/>
              <w:rPr>
                <w:color w:val="auto"/>
                <w:sz w:val="24"/>
                <w:szCs w:val="24"/>
                <w:lang w:val="uk-UA" w:eastAsia="en-US"/>
              </w:rPr>
            </w:pPr>
            <w:r w:rsidRPr="000E5E4C">
              <w:rPr>
                <w:color w:val="auto"/>
                <w:sz w:val="24"/>
                <w:szCs w:val="24"/>
                <w:lang w:val="uk-UA" w:eastAsia="en-US"/>
              </w:rPr>
              <w:t>підготовка завдань</w:t>
            </w:r>
          </w:p>
          <w:p w14:paraId="22D208C4" w14:textId="77777777" w:rsidR="00CF6826" w:rsidRPr="000E5E4C" w:rsidRDefault="00CF6826" w:rsidP="002D1C03">
            <w:pPr>
              <w:numPr>
                <w:ilvl w:val="1"/>
                <w:numId w:val="14"/>
              </w:numPr>
              <w:autoSpaceDE w:val="0"/>
              <w:autoSpaceDN w:val="0"/>
              <w:adjustRightInd w:val="0"/>
              <w:spacing w:after="0" w:line="240" w:lineRule="auto"/>
              <w:ind w:right="0"/>
              <w:jc w:val="left"/>
              <w:rPr>
                <w:color w:val="auto"/>
                <w:sz w:val="24"/>
                <w:szCs w:val="24"/>
                <w:lang w:val="uk-UA" w:eastAsia="en-US"/>
              </w:rPr>
            </w:pPr>
            <w:r w:rsidRPr="000E5E4C">
              <w:rPr>
                <w:color w:val="auto"/>
                <w:sz w:val="24"/>
                <w:szCs w:val="24"/>
                <w:lang w:val="uk-UA" w:eastAsia="en-US"/>
              </w:rPr>
              <w:t>перевірка робіт</w:t>
            </w:r>
          </w:p>
        </w:tc>
        <w:tc>
          <w:tcPr>
            <w:tcW w:w="1105" w:type="pct"/>
            <w:gridSpan w:val="2"/>
          </w:tcPr>
          <w:p w14:paraId="2677290C"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249BF8C6"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698B7DBC"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 годин</w:t>
            </w:r>
          </w:p>
          <w:p w14:paraId="5EF96EE8"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 годин</w:t>
            </w:r>
          </w:p>
        </w:tc>
        <w:tc>
          <w:tcPr>
            <w:tcW w:w="1240" w:type="pct"/>
          </w:tcPr>
          <w:p w14:paraId="0EF46479"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5BA8B790" w14:textId="77777777" w:rsidTr="3556085A">
        <w:trPr>
          <w:trHeight w:val="273"/>
        </w:trPr>
        <w:tc>
          <w:tcPr>
            <w:tcW w:w="586" w:type="pct"/>
            <w:hideMark/>
          </w:tcPr>
          <w:p w14:paraId="24FA3051" w14:textId="2298F3FB"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3</w:t>
            </w:r>
            <w:r w:rsidRPr="000E5E4C">
              <w:rPr>
                <w:rFonts w:eastAsia="Calibri"/>
                <w:color w:val="auto"/>
                <w:sz w:val="24"/>
                <w:szCs w:val="24"/>
                <w:lang w:val="uk-UA" w:eastAsia="en-US"/>
              </w:rPr>
              <w:t>.2</w:t>
            </w:r>
          </w:p>
        </w:tc>
        <w:tc>
          <w:tcPr>
            <w:tcW w:w="2069" w:type="pct"/>
            <w:hideMark/>
          </w:tcPr>
          <w:p w14:paraId="4B354167"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Організація та проведення ІІ етапу Всеукраїнської олімпіади:</w:t>
            </w:r>
          </w:p>
          <w:p w14:paraId="1BD8B694" w14:textId="77777777" w:rsidR="00CF6826" w:rsidRPr="000E5E4C" w:rsidRDefault="00CF6826" w:rsidP="002D1C03">
            <w:pPr>
              <w:numPr>
                <w:ilvl w:val="1"/>
                <w:numId w:val="14"/>
              </w:numPr>
              <w:autoSpaceDE w:val="0"/>
              <w:autoSpaceDN w:val="0"/>
              <w:adjustRightInd w:val="0"/>
              <w:spacing w:after="0" w:line="240" w:lineRule="auto"/>
              <w:ind w:right="0"/>
              <w:jc w:val="left"/>
              <w:rPr>
                <w:color w:val="auto"/>
                <w:sz w:val="24"/>
                <w:szCs w:val="24"/>
                <w:lang w:val="uk-UA" w:eastAsia="en-US"/>
              </w:rPr>
            </w:pPr>
            <w:r w:rsidRPr="000E5E4C">
              <w:rPr>
                <w:color w:val="auto"/>
                <w:sz w:val="24"/>
                <w:szCs w:val="24"/>
                <w:lang w:val="uk-UA" w:eastAsia="en-US"/>
              </w:rPr>
              <w:t>підготовка завдань</w:t>
            </w:r>
          </w:p>
          <w:p w14:paraId="65FC20DF" w14:textId="77777777" w:rsidR="00CF6826" w:rsidRPr="000E5E4C" w:rsidRDefault="00CF6826" w:rsidP="002D1C03">
            <w:pPr>
              <w:numPr>
                <w:ilvl w:val="1"/>
                <w:numId w:val="14"/>
              </w:numPr>
              <w:autoSpaceDE w:val="0"/>
              <w:autoSpaceDN w:val="0"/>
              <w:adjustRightInd w:val="0"/>
              <w:spacing w:after="0" w:line="240" w:lineRule="auto"/>
              <w:ind w:right="0"/>
              <w:jc w:val="left"/>
              <w:rPr>
                <w:color w:val="auto"/>
                <w:sz w:val="24"/>
                <w:szCs w:val="24"/>
                <w:lang w:val="uk-UA" w:eastAsia="en-US"/>
              </w:rPr>
            </w:pPr>
            <w:r w:rsidRPr="000E5E4C">
              <w:rPr>
                <w:color w:val="auto"/>
                <w:sz w:val="24"/>
                <w:szCs w:val="24"/>
                <w:lang w:val="uk-UA" w:eastAsia="en-US"/>
              </w:rPr>
              <w:t>перевірка робіт</w:t>
            </w:r>
          </w:p>
        </w:tc>
        <w:tc>
          <w:tcPr>
            <w:tcW w:w="1105" w:type="pct"/>
            <w:gridSpan w:val="2"/>
          </w:tcPr>
          <w:p w14:paraId="3AB58C42"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4EA9BA15"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p w14:paraId="4869F33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20 годин</w:t>
            </w:r>
          </w:p>
          <w:p w14:paraId="5C784AB0"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20 годин</w:t>
            </w:r>
          </w:p>
        </w:tc>
        <w:tc>
          <w:tcPr>
            <w:tcW w:w="1240" w:type="pct"/>
          </w:tcPr>
          <w:p w14:paraId="5D98A3F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0E2225CF" w14:textId="77777777" w:rsidTr="3556085A">
        <w:trPr>
          <w:trHeight w:val="789"/>
        </w:trPr>
        <w:tc>
          <w:tcPr>
            <w:tcW w:w="586" w:type="pct"/>
            <w:hideMark/>
          </w:tcPr>
          <w:p w14:paraId="75C9310C" w14:textId="61521EC3"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3</w:t>
            </w:r>
            <w:r w:rsidRPr="000E5E4C">
              <w:rPr>
                <w:rFonts w:eastAsia="Calibri"/>
                <w:color w:val="auto"/>
                <w:sz w:val="24"/>
                <w:szCs w:val="24"/>
                <w:lang w:val="uk-UA" w:eastAsia="en-US"/>
              </w:rPr>
              <w:t>.3</w:t>
            </w:r>
          </w:p>
        </w:tc>
        <w:tc>
          <w:tcPr>
            <w:tcW w:w="2069" w:type="pct"/>
            <w:hideMark/>
          </w:tcPr>
          <w:p w14:paraId="5373CC7D" w14:textId="77777777" w:rsidR="00CF6826" w:rsidRPr="000E5E4C" w:rsidRDefault="00CF6826" w:rsidP="002D1C03">
            <w:pPr>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 xml:space="preserve">Організація та проведення І туру Всеукраїнського конкурсу студентських наукових робіт </w:t>
            </w:r>
          </w:p>
        </w:tc>
        <w:tc>
          <w:tcPr>
            <w:tcW w:w="1105" w:type="pct"/>
            <w:gridSpan w:val="2"/>
          </w:tcPr>
          <w:p w14:paraId="50C86B8C"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p>
          <w:p w14:paraId="69E44876"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15 годин</w:t>
            </w:r>
          </w:p>
        </w:tc>
        <w:tc>
          <w:tcPr>
            <w:tcW w:w="1240" w:type="pct"/>
          </w:tcPr>
          <w:p w14:paraId="60EDCC55"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36A1F12A" w14:textId="77777777" w:rsidTr="3556085A">
        <w:trPr>
          <w:trHeight w:val="781"/>
        </w:trPr>
        <w:tc>
          <w:tcPr>
            <w:tcW w:w="586" w:type="pct"/>
            <w:hideMark/>
          </w:tcPr>
          <w:p w14:paraId="03590785" w14:textId="283C9950"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3</w:t>
            </w:r>
            <w:r w:rsidRPr="000E5E4C">
              <w:rPr>
                <w:rFonts w:eastAsia="Calibri"/>
                <w:color w:val="auto"/>
                <w:sz w:val="24"/>
                <w:szCs w:val="24"/>
                <w:lang w:val="uk-UA" w:eastAsia="en-US"/>
              </w:rPr>
              <w:t>.4</w:t>
            </w:r>
          </w:p>
        </w:tc>
        <w:tc>
          <w:tcPr>
            <w:tcW w:w="2069" w:type="pct"/>
            <w:hideMark/>
          </w:tcPr>
          <w:p w14:paraId="207A9CA4" w14:textId="77777777" w:rsidR="00CF6826" w:rsidRPr="000E5E4C" w:rsidRDefault="00CF6826" w:rsidP="002D1C03">
            <w:pPr>
              <w:autoSpaceDE w:val="0"/>
              <w:autoSpaceDN w:val="0"/>
              <w:adjustRightInd w:val="0"/>
              <w:spacing w:after="0" w:line="240" w:lineRule="auto"/>
              <w:ind w:left="0" w:right="0" w:firstLine="0"/>
              <w:rPr>
                <w:rFonts w:eastAsia="Calibri"/>
                <w:color w:val="auto"/>
                <w:sz w:val="24"/>
                <w:szCs w:val="24"/>
                <w:lang w:val="uk-UA" w:eastAsia="en-US"/>
              </w:rPr>
            </w:pPr>
            <w:r w:rsidRPr="000E5E4C">
              <w:rPr>
                <w:rFonts w:eastAsia="Calibri"/>
                <w:color w:val="auto"/>
                <w:sz w:val="24"/>
                <w:szCs w:val="24"/>
                <w:lang w:val="uk-UA" w:eastAsia="en-US"/>
              </w:rPr>
              <w:t>Організація та проведення ІІ туру Всеукраїнського конкурсу студентських наукових робіт</w:t>
            </w:r>
          </w:p>
        </w:tc>
        <w:tc>
          <w:tcPr>
            <w:tcW w:w="1105" w:type="pct"/>
            <w:gridSpan w:val="2"/>
          </w:tcPr>
          <w:p w14:paraId="3BBB8815" w14:textId="77777777" w:rsidR="00CF6826" w:rsidRPr="000E5E4C" w:rsidRDefault="00CF6826" w:rsidP="002D1C03">
            <w:pPr>
              <w:spacing w:after="0" w:line="240" w:lineRule="auto"/>
              <w:ind w:left="0" w:right="0" w:firstLine="0"/>
              <w:jc w:val="left"/>
              <w:rPr>
                <w:rFonts w:eastAsia="Calibri"/>
                <w:color w:val="auto"/>
                <w:sz w:val="24"/>
                <w:szCs w:val="24"/>
                <w:lang w:val="uk-UA" w:eastAsia="en-US"/>
              </w:rPr>
            </w:pPr>
          </w:p>
          <w:p w14:paraId="28846E09" w14:textId="77777777" w:rsidR="00CF6826" w:rsidRPr="000E5E4C" w:rsidRDefault="00CF6826"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25 годин</w:t>
            </w:r>
          </w:p>
        </w:tc>
        <w:tc>
          <w:tcPr>
            <w:tcW w:w="1240" w:type="pct"/>
          </w:tcPr>
          <w:p w14:paraId="55B91B0D"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5D4846B9" w14:textId="77777777" w:rsidTr="3556085A">
        <w:trPr>
          <w:trHeight w:val="710"/>
        </w:trPr>
        <w:tc>
          <w:tcPr>
            <w:tcW w:w="586" w:type="pct"/>
          </w:tcPr>
          <w:p w14:paraId="6D6998CD" w14:textId="6FC77D78" w:rsidR="00CF6826" w:rsidRPr="000E5E4C" w:rsidRDefault="00C8153A"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14</w:t>
            </w:r>
            <w:r w:rsidR="00CF6826" w:rsidRPr="000E5E4C">
              <w:rPr>
                <w:rFonts w:eastAsia="Calibri"/>
                <w:color w:val="auto"/>
                <w:sz w:val="24"/>
                <w:szCs w:val="24"/>
                <w:lang w:val="uk-UA" w:eastAsia="en-US"/>
              </w:rPr>
              <w:t>.</w:t>
            </w:r>
          </w:p>
        </w:tc>
        <w:tc>
          <w:tcPr>
            <w:tcW w:w="2069" w:type="pct"/>
            <w:hideMark/>
          </w:tcPr>
          <w:p w14:paraId="4557C73B"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Участь в організації та проведенні позанавчальних культурно-спортивних заходів:</w:t>
            </w:r>
          </w:p>
        </w:tc>
        <w:tc>
          <w:tcPr>
            <w:tcW w:w="1105" w:type="pct"/>
            <w:gridSpan w:val="2"/>
            <w:hideMark/>
          </w:tcPr>
          <w:p w14:paraId="674D57DC"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20 годин </w:t>
            </w:r>
          </w:p>
        </w:tc>
        <w:tc>
          <w:tcPr>
            <w:tcW w:w="1240" w:type="pct"/>
            <w:hideMark/>
          </w:tcPr>
          <w:p w14:paraId="36F77435"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На 1 захід</w:t>
            </w:r>
          </w:p>
        </w:tc>
      </w:tr>
      <w:tr w:rsidR="00CF6826" w:rsidRPr="000E5E4C" w14:paraId="2BF81C19" w14:textId="77777777" w:rsidTr="3556085A">
        <w:trPr>
          <w:trHeight w:val="1123"/>
        </w:trPr>
        <w:tc>
          <w:tcPr>
            <w:tcW w:w="586" w:type="pct"/>
            <w:hideMark/>
          </w:tcPr>
          <w:p w14:paraId="2B362878" w14:textId="5ECC1F47"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lastRenderedPageBreak/>
              <w:t>1</w:t>
            </w:r>
            <w:r w:rsidR="00C8153A" w:rsidRPr="000E5E4C">
              <w:rPr>
                <w:rFonts w:eastAsia="Calibri"/>
                <w:color w:val="auto"/>
                <w:sz w:val="24"/>
                <w:szCs w:val="24"/>
                <w:lang w:val="uk-UA" w:eastAsia="en-US"/>
              </w:rPr>
              <w:t>4</w:t>
            </w:r>
            <w:r w:rsidRPr="000E5E4C">
              <w:rPr>
                <w:rFonts w:eastAsia="Calibri"/>
                <w:color w:val="auto"/>
                <w:sz w:val="24"/>
                <w:szCs w:val="24"/>
                <w:lang w:val="uk-UA" w:eastAsia="en-US"/>
              </w:rPr>
              <w:t>.1</w:t>
            </w:r>
          </w:p>
        </w:tc>
        <w:tc>
          <w:tcPr>
            <w:tcW w:w="2069" w:type="pct"/>
            <w:hideMark/>
          </w:tcPr>
          <w:p w14:paraId="6A8DE83D"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Підготовка до участі у міжнародних або всеукраїнських творчих заходах (конкурси, фестивалі тощо)</w:t>
            </w:r>
          </w:p>
        </w:tc>
        <w:tc>
          <w:tcPr>
            <w:tcW w:w="1105" w:type="pct"/>
            <w:gridSpan w:val="2"/>
            <w:hideMark/>
          </w:tcPr>
          <w:p w14:paraId="1AAAE375"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 годин на 1 підготовлену особу (команду, колектив)</w:t>
            </w:r>
          </w:p>
        </w:tc>
        <w:tc>
          <w:tcPr>
            <w:tcW w:w="1240" w:type="pct"/>
          </w:tcPr>
          <w:p w14:paraId="6810F0D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7236F47D" w14:textId="77777777" w:rsidTr="3556085A">
        <w:trPr>
          <w:trHeight w:val="1123"/>
        </w:trPr>
        <w:tc>
          <w:tcPr>
            <w:tcW w:w="586" w:type="pct"/>
            <w:hideMark/>
          </w:tcPr>
          <w:p w14:paraId="3E2C1E56" w14:textId="18D890CA"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4</w:t>
            </w:r>
            <w:r w:rsidRPr="000E5E4C">
              <w:rPr>
                <w:rFonts w:eastAsia="Calibri"/>
                <w:color w:val="auto"/>
                <w:sz w:val="24"/>
                <w:szCs w:val="24"/>
                <w:lang w:val="uk-UA" w:eastAsia="en-US"/>
              </w:rPr>
              <w:t>.2</w:t>
            </w:r>
          </w:p>
        </w:tc>
        <w:tc>
          <w:tcPr>
            <w:tcW w:w="2069" w:type="pct"/>
            <w:hideMark/>
          </w:tcPr>
          <w:p w14:paraId="2FA53FD9" w14:textId="159DA9AD"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Підготовка, організація і проведення культурно-масових заходів, творчих конкурсів, ток-шоу серед </w:t>
            </w:r>
            <w:r w:rsidR="008E5723">
              <w:rPr>
                <w:color w:val="auto"/>
                <w:sz w:val="24"/>
                <w:szCs w:val="24"/>
                <w:lang w:val="uk-UA" w:eastAsia="en-US"/>
              </w:rPr>
              <w:t>здобувачів вищої освіти</w:t>
            </w:r>
            <w:r w:rsidRPr="000E5E4C">
              <w:rPr>
                <w:color w:val="auto"/>
                <w:sz w:val="24"/>
                <w:szCs w:val="24"/>
                <w:lang w:val="uk-UA" w:eastAsia="en-US"/>
              </w:rPr>
              <w:t>, учнів старших класів з</w:t>
            </w:r>
            <w:r w:rsidR="00E2049C">
              <w:rPr>
                <w:color w:val="auto"/>
                <w:sz w:val="24"/>
                <w:szCs w:val="24"/>
                <w:lang w:val="uk-UA" w:eastAsia="en-US"/>
              </w:rPr>
              <w:t>акладів загальної середньої освіти</w:t>
            </w:r>
            <w:r w:rsidRPr="000E5E4C">
              <w:rPr>
                <w:color w:val="auto"/>
                <w:sz w:val="24"/>
                <w:szCs w:val="24"/>
                <w:lang w:val="uk-UA" w:eastAsia="en-US"/>
              </w:rPr>
              <w:t>, НПП, співробітників (згідно з планом роботи)</w:t>
            </w:r>
          </w:p>
        </w:tc>
        <w:tc>
          <w:tcPr>
            <w:tcW w:w="1105" w:type="pct"/>
            <w:gridSpan w:val="2"/>
            <w:hideMark/>
          </w:tcPr>
          <w:p w14:paraId="3E204E5F"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До 20 годин за один конкурс </w:t>
            </w:r>
          </w:p>
        </w:tc>
        <w:tc>
          <w:tcPr>
            <w:tcW w:w="1240" w:type="pct"/>
            <w:hideMark/>
          </w:tcPr>
          <w:p w14:paraId="6E48EEC7"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(за наявності сценарію, звітних документів, затверджених проректором за напрямом)</w:t>
            </w:r>
          </w:p>
        </w:tc>
      </w:tr>
      <w:tr w:rsidR="00CF6826" w:rsidRPr="000E5E4C" w14:paraId="602D9672" w14:textId="77777777" w:rsidTr="3556085A">
        <w:trPr>
          <w:trHeight w:val="1123"/>
        </w:trPr>
        <w:tc>
          <w:tcPr>
            <w:tcW w:w="586" w:type="pct"/>
            <w:hideMark/>
          </w:tcPr>
          <w:p w14:paraId="43ACE903" w14:textId="4DA62E20"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5</w:t>
            </w:r>
            <w:r w:rsidRPr="000E5E4C">
              <w:rPr>
                <w:rFonts w:eastAsia="Calibri"/>
                <w:color w:val="auto"/>
                <w:sz w:val="24"/>
                <w:szCs w:val="24"/>
                <w:lang w:val="uk-UA" w:eastAsia="en-US"/>
              </w:rPr>
              <w:t>.</w:t>
            </w:r>
          </w:p>
        </w:tc>
        <w:tc>
          <w:tcPr>
            <w:tcW w:w="2069" w:type="pct"/>
            <w:hideMark/>
          </w:tcPr>
          <w:p w14:paraId="6B4E4B73"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Виконання роботи: </w:t>
            </w:r>
          </w:p>
          <w:p w14:paraId="497B422C"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керівника спортивної секції</w:t>
            </w:r>
          </w:p>
          <w:p w14:paraId="3B376B75"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тренера спортивної команди університету</w:t>
            </w:r>
          </w:p>
        </w:tc>
        <w:tc>
          <w:tcPr>
            <w:tcW w:w="1105" w:type="pct"/>
            <w:gridSpan w:val="2"/>
            <w:hideMark/>
          </w:tcPr>
          <w:p w14:paraId="645B19E1"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100 годин</w:t>
            </w:r>
          </w:p>
        </w:tc>
        <w:tc>
          <w:tcPr>
            <w:tcW w:w="1240" w:type="pct"/>
          </w:tcPr>
          <w:p w14:paraId="74E797DC"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4EBFB5D1" w14:textId="77777777" w:rsidTr="3556085A">
        <w:trPr>
          <w:trHeight w:val="1050"/>
        </w:trPr>
        <w:tc>
          <w:tcPr>
            <w:tcW w:w="586" w:type="pct"/>
          </w:tcPr>
          <w:p w14:paraId="64FED937" w14:textId="335FF993" w:rsidR="00CF6826" w:rsidRPr="000E5E4C" w:rsidRDefault="00CF6826" w:rsidP="00C8153A">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C8153A" w:rsidRPr="000E5E4C">
              <w:rPr>
                <w:rFonts w:eastAsia="Calibri"/>
                <w:color w:val="auto"/>
                <w:sz w:val="24"/>
                <w:szCs w:val="24"/>
                <w:lang w:val="uk-UA" w:eastAsia="en-US"/>
              </w:rPr>
              <w:t>6</w:t>
            </w:r>
            <w:r w:rsidRPr="000E5E4C">
              <w:rPr>
                <w:rFonts w:eastAsia="Calibri"/>
                <w:color w:val="auto"/>
                <w:sz w:val="24"/>
                <w:szCs w:val="24"/>
                <w:lang w:val="uk-UA" w:eastAsia="en-US"/>
              </w:rPr>
              <w:t>.</w:t>
            </w:r>
          </w:p>
        </w:tc>
        <w:tc>
          <w:tcPr>
            <w:tcW w:w="2069" w:type="pct"/>
            <w:hideMark/>
          </w:tcPr>
          <w:p w14:paraId="2B260058"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Виконання обов’язків керівника лабораторії, студії, центру тощо (що працюють на факультетах за затвердженим планом роботи)</w:t>
            </w:r>
          </w:p>
        </w:tc>
        <w:tc>
          <w:tcPr>
            <w:tcW w:w="1105" w:type="pct"/>
            <w:gridSpan w:val="2"/>
            <w:hideMark/>
          </w:tcPr>
          <w:p w14:paraId="3A916B24"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100 год</w:t>
            </w:r>
          </w:p>
        </w:tc>
        <w:tc>
          <w:tcPr>
            <w:tcW w:w="1240" w:type="pct"/>
          </w:tcPr>
          <w:p w14:paraId="2633CEB9" w14:textId="0E06A1A0" w:rsidR="00CF6826" w:rsidRPr="000E5E4C" w:rsidRDefault="00CF6826" w:rsidP="00C8153A">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За наявності затвердженого звіту про виконану роботу</w:t>
            </w:r>
          </w:p>
        </w:tc>
      </w:tr>
      <w:tr w:rsidR="00CF6826" w:rsidRPr="000E5E4C" w14:paraId="7DDBD200" w14:textId="77777777" w:rsidTr="3556085A">
        <w:trPr>
          <w:trHeight w:val="840"/>
        </w:trPr>
        <w:tc>
          <w:tcPr>
            <w:tcW w:w="586" w:type="pct"/>
          </w:tcPr>
          <w:p w14:paraId="00F6DC0A" w14:textId="09E8486F" w:rsidR="00CF6826" w:rsidRPr="000E5E4C" w:rsidRDefault="00C8153A" w:rsidP="002D1C03">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17</w:t>
            </w:r>
            <w:r w:rsidR="00CF6826" w:rsidRPr="000E5E4C">
              <w:rPr>
                <w:rFonts w:eastAsia="Calibri"/>
                <w:color w:val="auto"/>
                <w:sz w:val="24"/>
                <w:szCs w:val="24"/>
                <w:lang w:val="uk-UA" w:eastAsia="en-US"/>
              </w:rPr>
              <w:t>.</w:t>
            </w:r>
          </w:p>
        </w:tc>
        <w:tc>
          <w:tcPr>
            <w:tcW w:w="2069" w:type="pct"/>
          </w:tcPr>
          <w:p w14:paraId="5B8C9C19"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Розробка та проведення майстер-класів та тренінгів за профілем діяльності</w:t>
            </w:r>
          </w:p>
        </w:tc>
        <w:tc>
          <w:tcPr>
            <w:tcW w:w="1105" w:type="pct"/>
            <w:gridSpan w:val="2"/>
          </w:tcPr>
          <w:p w14:paraId="6DC8FE0F"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20 годин</w:t>
            </w:r>
          </w:p>
        </w:tc>
        <w:tc>
          <w:tcPr>
            <w:tcW w:w="1240" w:type="pct"/>
          </w:tcPr>
          <w:p w14:paraId="4B1D477B"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0E5E4C" w14:paraId="55902C42" w14:textId="77777777" w:rsidTr="3556085A">
        <w:trPr>
          <w:trHeight w:val="497"/>
        </w:trPr>
        <w:tc>
          <w:tcPr>
            <w:tcW w:w="586" w:type="pct"/>
          </w:tcPr>
          <w:p w14:paraId="77F06FB0" w14:textId="4E8D0958" w:rsidR="00CF6826" w:rsidRPr="000E5E4C" w:rsidRDefault="00CF6826" w:rsidP="00147C47">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147C47" w:rsidRPr="000E5E4C">
              <w:rPr>
                <w:rFonts w:eastAsia="Calibri"/>
                <w:color w:val="auto"/>
                <w:sz w:val="24"/>
                <w:szCs w:val="24"/>
                <w:lang w:val="uk-UA" w:eastAsia="en-US"/>
              </w:rPr>
              <w:t>8</w:t>
            </w:r>
            <w:r w:rsidRPr="000E5E4C">
              <w:rPr>
                <w:rFonts w:eastAsia="Calibri"/>
                <w:color w:val="auto"/>
                <w:sz w:val="24"/>
                <w:szCs w:val="24"/>
                <w:lang w:val="uk-UA" w:eastAsia="en-US"/>
              </w:rPr>
              <w:t>.</w:t>
            </w:r>
          </w:p>
        </w:tc>
        <w:tc>
          <w:tcPr>
            <w:tcW w:w="2069" w:type="pct"/>
          </w:tcPr>
          <w:p w14:paraId="06C21334"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 xml:space="preserve">Участь у засіданні кафедри </w:t>
            </w:r>
          </w:p>
        </w:tc>
        <w:tc>
          <w:tcPr>
            <w:tcW w:w="1105" w:type="pct"/>
            <w:gridSpan w:val="2"/>
          </w:tcPr>
          <w:p w14:paraId="60CB7A04"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2 години на 1 засідання</w:t>
            </w:r>
          </w:p>
        </w:tc>
        <w:tc>
          <w:tcPr>
            <w:tcW w:w="1240" w:type="pct"/>
          </w:tcPr>
          <w:p w14:paraId="65BE1F1D"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p>
        </w:tc>
      </w:tr>
      <w:tr w:rsidR="00CF6826" w:rsidRPr="00A26D63" w14:paraId="58F7AE6C" w14:textId="77777777" w:rsidTr="3556085A">
        <w:trPr>
          <w:trHeight w:val="840"/>
        </w:trPr>
        <w:tc>
          <w:tcPr>
            <w:tcW w:w="586" w:type="pct"/>
          </w:tcPr>
          <w:p w14:paraId="679B977D" w14:textId="470B75ED" w:rsidR="00CF6826" w:rsidRPr="000E5E4C" w:rsidRDefault="00CF6826" w:rsidP="00147C47">
            <w:pPr>
              <w:spacing w:after="0" w:line="240" w:lineRule="auto"/>
              <w:ind w:left="0" w:right="0" w:firstLine="0"/>
              <w:jc w:val="center"/>
              <w:rPr>
                <w:rFonts w:eastAsia="Calibri"/>
                <w:color w:val="auto"/>
                <w:sz w:val="24"/>
                <w:szCs w:val="24"/>
                <w:lang w:val="uk-UA" w:eastAsia="en-US"/>
              </w:rPr>
            </w:pPr>
            <w:r w:rsidRPr="000E5E4C">
              <w:rPr>
                <w:rFonts w:eastAsia="Calibri"/>
                <w:color w:val="auto"/>
                <w:sz w:val="24"/>
                <w:szCs w:val="24"/>
                <w:lang w:val="uk-UA" w:eastAsia="en-US"/>
              </w:rPr>
              <w:t>1</w:t>
            </w:r>
            <w:r w:rsidR="00147C47" w:rsidRPr="000E5E4C">
              <w:rPr>
                <w:rFonts w:eastAsia="Calibri"/>
                <w:color w:val="auto"/>
                <w:sz w:val="24"/>
                <w:szCs w:val="24"/>
                <w:lang w:val="uk-UA" w:eastAsia="en-US"/>
              </w:rPr>
              <w:t>9</w:t>
            </w:r>
            <w:r w:rsidRPr="000E5E4C">
              <w:rPr>
                <w:rFonts w:eastAsia="Calibri"/>
                <w:color w:val="auto"/>
                <w:sz w:val="24"/>
                <w:szCs w:val="24"/>
                <w:lang w:val="uk-UA" w:eastAsia="en-US"/>
              </w:rPr>
              <w:t>.</w:t>
            </w:r>
          </w:p>
        </w:tc>
        <w:tc>
          <w:tcPr>
            <w:tcW w:w="2069" w:type="pct"/>
          </w:tcPr>
          <w:p w14:paraId="37B1E46C" w14:textId="77777777" w:rsidR="00CF6826" w:rsidRPr="000E5E4C" w:rsidRDefault="00CF6826" w:rsidP="002D1C03">
            <w:pPr>
              <w:autoSpaceDE w:val="0"/>
              <w:autoSpaceDN w:val="0"/>
              <w:adjustRightInd w:val="0"/>
              <w:spacing w:after="0" w:line="240" w:lineRule="auto"/>
              <w:ind w:left="0" w:right="0" w:firstLine="0"/>
              <w:rPr>
                <w:color w:val="auto"/>
                <w:sz w:val="24"/>
                <w:szCs w:val="24"/>
                <w:lang w:val="uk-UA" w:eastAsia="en-US"/>
              </w:rPr>
            </w:pPr>
            <w:r w:rsidRPr="000E5E4C">
              <w:rPr>
                <w:color w:val="auto"/>
                <w:sz w:val="24"/>
                <w:szCs w:val="24"/>
                <w:lang w:val="uk-UA" w:eastAsia="en-US"/>
              </w:rPr>
              <w:t>Взаємовідвідування навчальних занять</w:t>
            </w:r>
          </w:p>
        </w:tc>
        <w:tc>
          <w:tcPr>
            <w:tcW w:w="1105" w:type="pct"/>
            <w:gridSpan w:val="2"/>
          </w:tcPr>
          <w:p w14:paraId="64B8D647" w14:textId="77777777" w:rsidR="00CF6826" w:rsidRPr="000E5E4C"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2 години за 1 заняття </w:t>
            </w:r>
          </w:p>
        </w:tc>
        <w:tc>
          <w:tcPr>
            <w:tcW w:w="1240" w:type="pct"/>
          </w:tcPr>
          <w:p w14:paraId="0B972382" w14:textId="77777777" w:rsidR="00CF6826" w:rsidRPr="002D1C03" w:rsidRDefault="00CF6826" w:rsidP="002D1C03">
            <w:pPr>
              <w:autoSpaceDE w:val="0"/>
              <w:autoSpaceDN w:val="0"/>
              <w:adjustRightInd w:val="0"/>
              <w:spacing w:after="0" w:line="240" w:lineRule="auto"/>
              <w:ind w:left="0" w:right="0" w:firstLine="0"/>
              <w:jc w:val="center"/>
              <w:rPr>
                <w:color w:val="auto"/>
                <w:sz w:val="24"/>
                <w:szCs w:val="24"/>
                <w:lang w:val="uk-UA" w:eastAsia="en-US"/>
              </w:rPr>
            </w:pPr>
            <w:r w:rsidRPr="000E5E4C">
              <w:rPr>
                <w:color w:val="auto"/>
                <w:sz w:val="24"/>
                <w:szCs w:val="24"/>
                <w:lang w:val="uk-UA" w:eastAsia="en-US"/>
              </w:rPr>
              <w:t xml:space="preserve">З обов’язковим записом у </w:t>
            </w:r>
            <w:r w:rsidRPr="000E5E4C">
              <w:rPr>
                <w:sz w:val="24"/>
                <w:szCs w:val="24"/>
                <w:lang w:val="uk-UA"/>
              </w:rPr>
              <w:t>Журнал взаємних і контрольних відвідувань</w:t>
            </w:r>
          </w:p>
        </w:tc>
      </w:tr>
    </w:tbl>
    <w:p w14:paraId="6AFAB436" w14:textId="77777777" w:rsidR="00CF6826" w:rsidRPr="00A26D63" w:rsidRDefault="00CF6826" w:rsidP="00CF6826">
      <w:pPr>
        <w:spacing w:after="0" w:line="240" w:lineRule="auto"/>
        <w:ind w:left="0" w:right="0" w:firstLine="0"/>
        <w:jc w:val="left"/>
        <w:rPr>
          <w:rFonts w:eastAsia="Calibri"/>
          <w:color w:val="auto"/>
          <w:sz w:val="24"/>
          <w:szCs w:val="24"/>
          <w:lang w:val="uk-UA" w:eastAsia="en-US"/>
        </w:rPr>
      </w:pPr>
    </w:p>
    <w:p w14:paraId="042C5D41" w14:textId="77777777" w:rsidR="00CF6826" w:rsidRPr="00A26D63" w:rsidRDefault="00CF6826">
      <w:pPr>
        <w:rPr>
          <w:lang w:val="uk-UA"/>
        </w:rPr>
      </w:pPr>
    </w:p>
    <w:sectPr w:rsidR="00CF6826" w:rsidRPr="00A26D63" w:rsidSect="00CF6826">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623B" w14:textId="77777777" w:rsidR="00C829AA" w:rsidRDefault="00C829AA" w:rsidP="00CF6826">
      <w:pPr>
        <w:spacing w:after="0" w:line="240" w:lineRule="auto"/>
      </w:pPr>
      <w:r>
        <w:separator/>
      </w:r>
    </w:p>
  </w:endnote>
  <w:endnote w:type="continuationSeparator" w:id="0">
    <w:p w14:paraId="7EAAF291" w14:textId="77777777" w:rsidR="00C829AA" w:rsidRDefault="00C829AA" w:rsidP="00CF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senal">
    <w:panose1 w:val="020B0604020202020204"/>
    <w:charset w:val="00"/>
    <w:family w:val="auto"/>
    <w:notTrueType/>
    <w:pitch w:val="variable"/>
    <w:sig w:usb0="A000022F" w:usb1="5000C07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16B0" w14:textId="77777777" w:rsidR="00C829AA" w:rsidRDefault="00C829AA" w:rsidP="00CF6826">
      <w:pPr>
        <w:spacing w:after="0" w:line="240" w:lineRule="auto"/>
      </w:pPr>
      <w:r>
        <w:separator/>
      </w:r>
    </w:p>
  </w:footnote>
  <w:footnote w:type="continuationSeparator" w:id="0">
    <w:p w14:paraId="34328E5B" w14:textId="77777777" w:rsidR="00C829AA" w:rsidRDefault="00C829AA" w:rsidP="00CF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585102"/>
      <w:docPartObj>
        <w:docPartGallery w:val="Page Numbers (Top of Page)"/>
        <w:docPartUnique/>
      </w:docPartObj>
    </w:sdtPr>
    <w:sdtContent>
      <w:p w14:paraId="6D515999" w14:textId="22E227E4" w:rsidR="0040024F" w:rsidRDefault="0040024F" w:rsidP="00CF6826">
        <w:pPr>
          <w:pStyle w:val="Header"/>
          <w:jc w:val="center"/>
        </w:pPr>
        <w:r>
          <w:rPr>
            <w:color w:val="2B579A"/>
            <w:shd w:val="clear" w:color="auto" w:fill="E6E6E6"/>
          </w:rPr>
          <w:fldChar w:fldCharType="begin"/>
        </w:r>
        <w:r>
          <w:instrText>PAGE   \* MERGEFORMAT</w:instrText>
        </w:r>
        <w:r>
          <w:rPr>
            <w:color w:val="2B579A"/>
            <w:shd w:val="clear" w:color="auto" w:fill="E6E6E6"/>
          </w:rPr>
          <w:fldChar w:fldCharType="separate"/>
        </w:r>
        <w:r w:rsidR="006D6203" w:rsidRPr="006D6203">
          <w:rPr>
            <w:noProof/>
            <w:lang w:val="ru-RU"/>
          </w:rPr>
          <w:t>6</w:t>
        </w:r>
        <w:r>
          <w:rPr>
            <w:color w:val="2B579A"/>
            <w:shd w:val="clear" w:color="auto" w:fill="E6E6E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3738CD16"/>
    <w:lvl w:ilvl="0" w:tplc="5CBAE1C8">
      <w:start w:val="5"/>
      <w:numFmt w:val="decimal"/>
      <w:lvlText w:val="2.5.%1."/>
      <w:lvlJc w:val="left"/>
      <w:rPr>
        <w:rFonts w:cs="Times New Roman"/>
        <w:b w:val="0"/>
      </w:rPr>
    </w:lvl>
    <w:lvl w:ilvl="1" w:tplc="FFFFFFFF">
      <w:start w:val="1"/>
      <w:numFmt w:val="decimal"/>
      <w:lvlText w:val="2.5.5.%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647BF"/>
    <w:multiLevelType w:val="hybridMultilevel"/>
    <w:tmpl w:val="107840E8"/>
    <w:lvl w:ilvl="0" w:tplc="FEACA352">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A3F6B"/>
    <w:multiLevelType w:val="hybridMultilevel"/>
    <w:tmpl w:val="66C64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4725F1"/>
    <w:multiLevelType w:val="hybridMultilevel"/>
    <w:tmpl w:val="A66E7BF8"/>
    <w:lvl w:ilvl="0" w:tplc="703415D8">
      <w:start w:val="1"/>
      <w:numFmt w:val="decimal"/>
      <w:lvlText w:val="%1."/>
      <w:lvlJc w:val="left"/>
      <w:pPr>
        <w:tabs>
          <w:tab w:val="num" w:pos="720"/>
        </w:tabs>
        <w:ind w:left="227" w:hanging="170"/>
      </w:pPr>
      <w:rPr>
        <w:rFonts w:hint="default"/>
        <w:b/>
      </w:rPr>
    </w:lvl>
    <w:lvl w:ilvl="1" w:tplc="2572FDE8">
      <w:start w:val="3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DD0F67"/>
    <w:multiLevelType w:val="hybridMultilevel"/>
    <w:tmpl w:val="62DC254C"/>
    <w:lvl w:ilvl="0" w:tplc="D91ECE6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4B55B8"/>
    <w:multiLevelType w:val="hybridMultilevel"/>
    <w:tmpl w:val="57A8479A"/>
    <w:lvl w:ilvl="0" w:tplc="EB2C9972">
      <w:start w:val="1"/>
      <w:numFmt w:val="bullet"/>
      <w:lvlText w:val=""/>
      <w:lvlJc w:val="left"/>
      <w:rPr>
        <w:rFonts w:ascii="Symbol" w:hAnsi="Symbol" w:hint="default"/>
      </w:rPr>
    </w:lvl>
    <w:lvl w:ilvl="1" w:tplc="FFFFFFFF">
      <w:start w:val="1"/>
      <w:numFmt w:val="decimal"/>
      <w:lvlText w:val="3.%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22BD5557"/>
    <w:multiLevelType w:val="hybridMultilevel"/>
    <w:tmpl w:val="342CED50"/>
    <w:lvl w:ilvl="0" w:tplc="5322C0BA">
      <w:start w:val="2"/>
      <w:numFmt w:val="bullet"/>
      <w:lvlText w:val="-"/>
      <w:lvlJc w:val="left"/>
      <w:pPr>
        <w:ind w:left="1068" w:hanging="360"/>
      </w:pPr>
      <w:rPr>
        <w:rFonts w:ascii="Calibri" w:eastAsia="Calibri" w:hAnsi="Calibri"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3354818"/>
    <w:multiLevelType w:val="hybridMultilevel"/>
    <w:tmpl w:val="D5F83ABE"/>
    <w:lvl w:ilvl="0" w:tplc="682E2222">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993599"/>
    <w:multiLevelType w:val="hybridMultilevel"/>
    <w:tmpl w:val="BADE6E72"/>
    <w:lvl w:ilvl="0" w:tplc="6590A046">
      <w:start w:val="1"/>
      <w:numFmt w:val="decimal"/>
      <w:lvlText w:val="%1."/>
      <w:lvlJc w:val="left"/>
      <w:pPr>
        <w:ind w:left="720" w:hanging="360"/>
      </w:pPr>
    </w:lvl>
    <w:lvl w:ilvl="1" w:tplc="19D2FFAA">
      <w:start w:val="1"/>
      <w:numFmt w:val="lowerLetter"/>
      <w:lvlText w:val="%2."/>
      <w:lvlJc w:val="left"/>
      <w:pPr>
        <w:ind w:left="1440" w:hanging="360"/>
      </w:pPr>
    </w:lvl>
    <w:lvl w:ilvl="2" w:tplc="A766961A">
      <w:start w:val="1"/>
      <w:numFmt w:val="lowerRoman"/>
      <w:lvlText w:val="%3."/>
      <w:lvlJc w:val="right"/>
      <w:pPr>
        <w:ind w:left="2160" w:hanging="180"/>
      </w:pPr>
    </w:lvl>
    <w:lvl w:ilvl="3" w:tplc="118C77BE">
      <w:start w:val="1"/>
      <w:numFmt w:val="decimal"/>
      <w:lvlText w:val="%4."/>
      <w:lvlJc w:val="left"/>
      <w:pPr>
        <w:ind w:left="2880" w:hanging="360"/>
      </w:pPr>
    </w:lvl>
    <w:lvl w:ilvl="4" w:tplc="2CDA0994">
      <w:start w:val="1"/>
      <w:numFmt w:val="lowerLetter"/>
      <w:lvlText w:val="%5."/>
      <w:lvlJc w:val="left"/>
      <w:pPr>
        <w:ind w:left="3600" w:hanging="360"/>
      </w:pPr>
    </w:lvl>
    <w:lvl w:ilvl="5" w:tplc="E39A289E">
      <w:start w:val="1"/>
      <w:numFmt w:val="lowerRoman"/>
      <w:lvlText w:val="%6."/>
      <w:lvlJc w:val="right"/>
      <w:pPr>
        <w:ind w:left="4320" w:hanging="180"/>
      </w:pPr>
    </w:lvl>
    <w:lvl w:ilvl="6" w:tplc="AEA21936">
      <w:start w:val="1"/>
      <w:numFmt w:val="decimal"/>
      <w:lvlText w:val="%7."/>
      <w:lvlJc w:val="left"/>
      <w:pPr>
        <w:ind w:left="5040" w:hanging="360"/>
      </w:pPr>
    </w:lvl>
    <w:lvl w:ilvl="7" w:tplc="B5EEF320">
      <w:start w:val="1"/>
      <w:numFmt w:val="lowerLetter"/>
      <w:lvlText w:val="%8."/>
      <w:lvlJc w:val="left"/>
      <w:pPr>
        <w:ind w:left="5760" w:hanging="360"/>
      </w:pPr>
    </w:lvl>
    <w:lvl w:ilvl="8" w:tplc="A4EEAFD4">
      <w:start w:val="1"/>
      <w:numFmt w:val="lowerRoman"/>
      <w:lvlText w:val="%9."/>
      <w:lvlJc w:val="right"/>
      <w:pPr>
        <w:ind w:left="6480" w:hanging="180"/>
      </w:pPr>
    </w:lvl>
  </w:abstractNum>
  <w:abstractNum w:abstractNumId="9" w15:restartNumberingAfterBreak="0">
    <w:nsid w:val="36300383"/>
    <w:multiLevelType w:val="hybridMultilevel"/>
    <w:tmpl w:val="A81CEBB8"/>
    <w:lvl w:ilvl="0" w:tplc="3CCA90E2">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2E27AF"/>
    <w:multiLevelType w:val="hybridMultilevel"/>
    <w:tmpl w:val="C5AC0F52"/>
    <w:lvl w:ilvl="0" w:tplc="8C042020">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5837AD"/>
    <w:multiLevelType w:val="hybridMultilevel"/>
    <w:tmpl w:val="473AE228"/>
    <w:lvl w:ilvl="0" w:tplc="0419000F">
      <w:start w:val="1"/>
      <w:numFmt w:val="decimal"/>
      <w:lvlText w:val="%1."/>
      <w:lvlJc w:val="left"/>
      <w:pPr>
        <w:tabs>
          <w:tab w:val="num" w:pos="720"/>
        </w:tabs>
        <w:ind w:left="227" w:hanging="170"/>
      </w:pPr>
      <w:rPr>
        <w:rFonts w:hint="default"/>
        <w:b/>
      </w:rPr>
    </w:lvl>
    <w:lvl w:ilvl="1" w:tplc="2572FDE8">
      <w:start w:val="3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09F2955"/>
    <w:multiLevelType w:val="multilevel"/>
    <w:tmpl w:val="1D800A18"/>
    <w:lvl w:ilvl="0">
      <w:start w:val="1"/>
      <w:numFmt w:val="decimal"/>
      <w:lvlText w:val="%1."/>
      <w:lvlJc w:val="left"/>
      <w:pPr>
        <w:ind w:left="928"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E7D2AA8"/>
    <w:multiLevelType w:val="hybridMultilevel"/>
    <w:tmpl w:val="A1189EE8"/>
    <w:lvl w:ilvl="0" w:tplc="FFFFFFFF">
      <w:start w:val="1"/>
      <w:numFmt w:val="bullet"/>
      <w:lvlText w:val="-"/>
      <w:lvlJc w:val="left"/>
      <w:pPr>
        <w:ind w:left="398" w:hanging="360"/>
      </w:pPr>
      <w:rPr>
        <w:rFonts w:ascii="Times New Roman" w:hAnsi="Times New Roman" w:hint="default"/>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abstractNum w:abstractNumId="14" w15:restartNumberingAfterBreak="0">
    <w:nsid w:val="5F477A16"/>
    <w:multiLevelType w:val="hybridMultilevel"/>
    <w:tmpl w:val="3D78877A"/>
    <w:lvl w:ilvl="0" w:tplc="0419000F">
      <w:start w:val="1"/>
      <w:numFmt w:val="decimal"/>
      <w:lvlText w:val="%1."/>
      <w:lvlJc w:val="left"/>
      <w:pPr>
        <w:tabs>
          <w:tab w:val="num" w:pos="1089"/>
        </w:tabs>
        <w:ind w:left="596" w:hanging="170"/>
      </w:pPr>
      <w:rPr>
        <w:rFonts w:hint="default"/>
      </w:rPr>
    </w:lvl>
    <w:lvl w:ilvl="1" w:tplc="D70447DE">
      <w:start w:val="1"/>
      <w:numFmt w:val="decimal"/>
      <w:lvlText w:val="%2)"/>
      <w:lvlJc w:val="left"/>
      <w:pPr>
        <w:tabs>
          <w:tab w:val="num" w:pos="1332"/>
        </w:tabs>
        <w:ind w:left="1332" w:hanging="340"/>
      </w:pPr>
      <w:rPr>
        <w:rFonts w:hint="default"/>
      </w:rPr>
    </w:lvl>
    <w:lvl w:ilvl="2" w:tplc="2AA0A50A">
      <w:start w:val="5"/>
      <w:numFmt w:val="bullet"/>
      <w:lvlText w:val="-"/>
      <w:lvlJc w:val="left"/>
      <w:pPr>
        <w:tabs>
          <w:tab w:val="num" w:pos="2709"/>
        </w:tabs>
        <w:ind w:left="2709" w:hanging="360"/>
      </w:pPr>
      <w:rPr>
        <w:rFonts w:ascii="Times New Roman" w:eastAsia="Times New Roman" w:hAnsi="Times New Roman" w:cs="Times New Roman" w:hint="default"/>
      </w:rPr>
    </w:lvl>
    <w:lvl w:ilvl="3" w:tplc="0419000F" w:tentative="1">
      <w:start w:val="1"/>
      <w:numFmt w:val="decimal"/>
      <w:lvlText w:val="%4."/>
      <w:lvlJc w:val="left"/>
      <w:pPr>
        <w:tabs>
          <w:tab w:val="num" w:pos="3249"/>
        </w:tabs>
        <w:ind w:left="3249" w:hanging="360"/>
      </w:pPr>
    </w:lvl>
    <w:lvl w:ilvl="4" w:tplc="04190019" w:tentative="1">
      <w:start w:val="1"/>
      <w:numFmt w:val="lowerLetter"/>
      <w:lvlText w:val="%5."/>
      <w:lvlJc w:val="left"/>
      <w:pPr>
        <w:tabs>
          <w:tab w:val="num" w:pos="3969"/>
        </w:tabs>
        <w:ind w:left="3969" w:hanging="360"/>
      </w:pPr>
    </w:lvl>
    <w:lvl w:ilvl="5" w:tplc="0419001B" w:tentative="1">
      <w:start w:val="1"/>
      <w:numFmt w:val="lowerRoman"/>
      <w:lvlText w:val="%6."/>
      <w:lvlJc w:val="right"/>
      <w:pPr>
        <w:tabs>
          <w:tab w:val="num" w:pos="4689"/>
        </w:tabs>
        <w:ind w:left="4689" w:hanging="180"/>
      </w:pPr>
    </w:lvl>
    <w:lvl w:ilvl="6" w:tplc="0419000F" w:tentative="1">
      <w:start w:val="1"/>
      <w:numFmt w:val="decimal"/>
      <w:lvlText w:val="%7."/>
      <w:lvlJc w:val="left"/>
      <w:pPr>
        <w:tabs>
          <w:tab w:val="num" w:pos="5409"/>
        </w:tabs>
        <w:ind w:left="5409" w:hanging="360"/>
      </w:pPr>
    </w:lvl>
    <w:lvl w:ilvl="7" w:tplc="04190019" w:tentative="1">
      <w:start w:val="1"/>
      <w:numFmt w:val="lowerLetter"/>
      <w:lvlText w:val="%8."/>
      <w:lvlJc w:val="left"/>
      <w:pPr>
        <w:tabs>
          <w:tab w:val="num" w:pos="6129"/>
        </w:tabs>
        <w:ind w:left="6129" w:hanging="360"/>
      </w:pPr>
    </w:lvl>
    <w:lvl w:ilvl="8" w:tplc="0419001B" w:tentative="1">
      <w:start w:val="1"/>
      <w:numFmt w:val="lowerRoman"/>
      <w:lvlText w:val="%9."/>
      <w:lvlJc w:val="right"/>
      <w:pPr>
        <w:tabs>
          <w:tab w:val="num" w:pos="6849"/>
        </w:tabs>
        <w:ind w:left="6849" w:hanging="180"/>
      </w:pPr>
    </w:lvl>
  </w:abstractNum>
  <w:abstractNum w:abstractNumId="15" w15:restartNumberingAfterBreak="0">
    <w:nsid w:val="5FF918FA"/>
    <w:multiLevelType w:val="multilevel"/>
    <w:tmpl w:val="A510E92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0446CD"/>
    <w:multiLevelType w:val="hybridMultilevel"/>
    <w:tmpl w:val="EAC41ED6"/>
    <w:lvl w:ilvl="0" w:tplc="70FABF96">
      <w:start w:val="1"/>
      <w:numFmt w:val="bullet"/>
      <w:lvlText w:val="-"/>
      <w:lvlJc w:val="left"/>
      <w:pPr>
        <w:ind w:left="720" w:hanging="360"/>
      </w:pPr>
      <w:rPr>
        <w:rFonts w:ascii="Times New Roman" w:hAnsi="Times New Roman" w:hint="default"/>
      </w:rPr>
    </w:lvl>
    <w:lvl w:ilvl="1" w:tplc="6D025F74">
      <w:start w:val="1"/>
      <w:numFmt w:val="bullet"/>
      <w:lvlText w:val="o"/>
      <w:lvlJc w:val="left"/>
      <w:pPr>
        <w:ind w:left="1440" w:hanging="360"/>
      </w:pPr>
      <w:rPr>
        <w:rFonts w:ascii="Courier New" w:hAnsi="Courier New" w:hint="default"/>
      </w:rPr>
    </w:lvl>
    <w:lvl w:ilvl="2" w:tplc="6DB8BB78">
      <w:start w:val="1"/>
      <w:numFmt w:val="bullet"/>
      <w:lvlText w:val=""/>
      <w:lvlJc w:val="left"/>
      <w:pPr>
        <w:ind w:left="2160" w:hanging="360"/>
      </w:pPr>
      <w:rPr>
        <w:rFonts w:ascii="Wingdings" w:hAnsi="Wingdings" w:hint="default"/>
      </w:rPr>
    </w:lvl>
    <w:lvl w:ilvl="3" w:tplc="6EAAF6AC">
      <w:start w:val="1"/>
      <w:numFmt w:val="bullet"/>
      <w:lvlText w:val=""/>
      <w:lvlJc w:val="left"/>
      <w:pPr>
        <w:ind w:left="2880" w:hanging="360"/>
      </w:pPr>
      <w:rPr>
        <w:rFonts w:ascii="Symbol" w:hAnsi="Symbol" w:hint="default"/>
      </w:rPr>
    </w:lvl>
    <w:lvl w:ilvl="4" w:tplc="E96463CC">
      <w:start w:val="1"/>
      <w:numFmt w:val="bullet"/>
      <w:lvlText w:val="o"/>
      <w:lvlJc w:val="left"/>
      <w:pPr>
        <w:ind w:left="3600" w:hanging="360"/>
      </w:pPr>
      <w:rPr>
        <w:rFonts w:ascii="Courier New" w:hAnsi="Courier New" w:hint="default"/>
      </w:rPr>
    </w:lvl>
    <w:lvl w:ilvl="5" w:tplc="1E1EAFBC">
      <w:start w:val="1"/>
      <w:numFmt w:val="bullet"/>
      <w:lvlText w:val=""/>
      <w:lvlJc w:val="left"/>
      <w:pPr>
        <w:ind w:left="4320" w:hanging="360"/>
      </w:pPr>
      <w:rPr>
        <w:rFonts w:ascii="Wingdings" w:hAnsi="Wingdings" w:hint="default"/>
      </w:rPr>
    </w:lvl>
    <w:lvl w:ilvl="6" w:tplc="428441D0">
      <w:start w:val="1"/>
      <w:numFmt w:val="bullet"/>
      <w:lvlText w:val=""/>
      <w:lvlJc w:val="left"/>
      <w:pPr>
        <w:ind w:left="5040" w:hanging="360"/>
      </w:pPr>
      <w:rPr>
        <w:rFonts w:ascii="Symbol" w:hAnsi="Symbol" w:hint="default"/>
      </w:rPr>
    </w:lvl>
    <w:lvl w:ilvl="7" w:tplc="30D26A2A">
      <w:start w:val="1"/>
      <w:numFmt w:val="bullet"/>
      <w:lvlText w:val="o"/>
      <w:lvlJc w:val="left"/>
      <w:pPr>
        <w:ind w:left="5760" w:hanging="360"/>
      </w:pPr>
      <w:rPr>
        <w:rFonts w:ascii="Courier New" w:hAnsi="Courier New" w:hint="default"/>
      </w:rPr>
    </w:lvl>
    <w:lvl w:ilvl="8" w:tplc="3E4C7E54">
      <w:start w:val="1"/>
      <w:numFmt w:val="bullet"/>
      <w:lvlText w:val=""/>
      <w:lvlJc w:val="left"/>
      <w:pPr>
        <w:ind w:left="6480" w:hanging="360"/>
      </w:pPr>
      <w:rPr>
        <w:rFonts w:ascii="Wingdings" w:hAnsi="Wingdings" w:hint="default"/>
      </w:rPr>
    </w:lvl>
  </w:abstractNum>
  <w:abstractNum w:abstractNumId="17" w15:restartNumberingAfterBreak="0">
    <w:nsid w:val="697800F8"/>
    <w:multiLevelType w:val="hybridMultilevel"/>
    <w:tmpl w:val="E5BCE7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2917398"/>
    <w:multiLevelType w:val="multilevel"/>
    <w:tmpl w:val="CABAC5C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D16722"/>
    <w:multiLevelType w:val="hybridMultilevel"/>
    <w:tmpl w:val="A6187EAE"/>
    <w:lvl w:ilvl="0" w:tplc="CE7879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9381C22"/>
    <w:multiLevelType w:val="hybridMultilevel"/>
    <w:tmpl w:val="F4E2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93407D"/>
    <w:multiLevelType w:val="hybridMultilevel"/>
    <w:tmpl w:val="92EA9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AD13C6"/>
    <w:multiLevelType w:val="hybridMultilevel"/>
    <w:tmpl w:val="691231D2"/>
    <w:lvl w:ilvl="0" w:tplc="B2D2C19C">
      <w:start w:val="1"/>
      <w:numFmt w:val="decimal"/>
      <w:lvlText w:val="%1."/>
      <w:lvlJc w:val="left"/>
      <w:pPr>
        <w:tabs>
          <w:tab w:val="num" w:pos="720"/>
        </w:tabs>
        <w:ind w:left="227" w:hanging="17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7E8046A1"/>
    <w:multiLevelType w:val="hybridMultilevel"/>
    <w:tmpl w:val="AEF0A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3390384">
    <w:abstractNumId w:val="8"/>
  </w:num>
  <w:num w:numId="2" w16cid:durableId="1815216904">
    <w:abstractNumId w:val="16"/>
  </w:num>
  <w:num w:numId="3" w16cid:durableId="2012445634">
    <w:abstractNumId w:val="18"/>
  </w:num>
  <w:num w:numId="4" w16cid:durableId="2040623674">
    <w:abstractNumId w:val="15"/>
  </w:num>
  <w:num w:numId="5" w16cid:durableId="1594972641">
    <w:abstractNumId w:val="14"/>
  </w:num>
  <w:num w:numId="6" w16cid:durableId="446824609">
    <w:abstractNumId w:val="10"/>
  </w:num>
  <w:num w:numId="7" w16cid:durableId="1994790264">
    <w:abstractNumId w:val="17"/>
  </w:num>
  <w:num w:numId="8" w16cid:durableId="959578899">
    <w:abstractNumId w:val="4"/>
  </w:num>
  <w:num w:numId="9" w16cid:durableId="1005858758">
    <w:abstractNumId w:val="23"/>
  </w:num>
  <w:num w:numId="10" w16cid:durableId="1686784857">
    <w:abstractNumId w:val="11"/>
  </w:num>
  <w:num w:numId="11" w16cid:durableId="2008970907">
    <w:abstractNumId w:val="19"/>
  </w:num>
  <w:num w:numId="12" w16cid:durableId="67727104">
    <w:abstractNumId w:val="3"/>
  </w:num>
  <w:num w:numId="13" w16cid:durableId="20907315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493922">
    <w:abstractNumId w:val="11"/>
    <w:lvlOverride w:ilvl="0">
      <w:startOverride w:val="1"/>
    </w:lvlOverride>
    <w:lvlOverride w:ilvl="1"/>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818431">
    <w:abstractNumId w:val="6"/>
  </w:num>
  <w:num w:numId="16" w16cid:durableId="1830827171">
    <w:abstractNumId w:val="5"/>
  </w:num>
  <w:num w:numId="17" w16cid:durableId="1277444505">
    <w:abstractNumId w:val="0"/>
  </w:num>
  <w:num w:numId="18" w16cid:durableId="933899066">
    <w:abstractNumId w:val="7"/>
  </w:num>
  <w:num w:numId="19" w16cid:durableId="660428931">
    <w:abstractNumId w:val="21"/>
  </w:num>
  <w:num w:numId="20" w16cid:durableId="678317965">
    <w:abstractNumId w:val="12"/>
  </w:num>
  <w:num w:numId="21" w16cid:durableId="928468725">
    <w:abstractNumId w:val="2"/>
  </w:num>
  <w:num w:numId="22" w16cid:durableId="1676615077">
    <w:abstractNumId w:val="9"/>
  </w:num>
  <w:num w:numId="23" w16cid:durableId="1329363040">
    <w:abstractNumId w:val="1"/>
  </w:num>
  <w:num w:numId="24" w16cid:durableId="728922714">
    <w:abstractNumId w:val="20"/>
  </w:num>
  <w:num w:numId="25" w16cid:durableId="887840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EC"/>
    <w:rsid w:val="00027312"/>
    <w:rsid w:val="0009330B"/>
    <w:rsid w:val="000C4285"/>
    <w:rsid w:val="000E5E4C"/>
    <w:rsid w:val="00107EC3"/>
    <w:rsid w:val="0011468F"/>
    <w:rsid w:val="00147C47"/>
    <w:rsid w:val="001B8243"/>
    <w:rsid w:val="001C7310"/>
    <w:rsid w:val="0025203C"/>
    <w:rsid w:val="002C0EC6"/>
    <w:rsid w:val="002D1C03"/>
    <w:rsid w:val="002D3C69"/>
    <w:rsid w:val="003049E4"/>
    <w:rsid w:val="0031561C"/>
    <w:rsid w:val="0031669B"/>
    <w:rsid w:val="0032105A"/>
    <w:rsid w:val="00350511"/>
    <w:rsid w:val="0040024F"/>
    <w:rsid w:val="00410B12"/>
    <w:rsid w:val="00461C7A"/>
    <w:rsid w:val="0046240C"/>
    <w:rsid w:val="00494AD3"/>
    <w:rsid w:val="005542DA"/>
    <w:rsid w:val="005756E8"/>
    <w:rsid w:val="005C01DD"/>
    <w:rsid w:val="006A2CA1"/>
    <w:rsid w:val="006B2B00"/>
    <w:rsid w:val="006B5B31"/>
    <w:rsid w:val="006D6203"/>
    <w:rsid w:val="007A073C"/>
    <w:rsid w:val="00814B2A"/>
    <w:rsid w:val="008C13E4"/>
    <w:rsid w:val="008E5723"/>
    <w:rsid w:val="00913A95"/>
    <w:rsid w:val="0092100F"/>
    <w:rsid w:val="009622CC"/>
    <w:rsid w:val="009C7DBF"/>
    <w:rsid w:val="00A1003D"/>
    <w:rsid w:val="00A26D63"/>
    <w:rsid w:val="00A3256B"/>
    <w:rsid w:val="00A903BD"/>
    <w:rsid w:val="00AE3315"/>
    <w:rsid w:val="00AF63B5"/>
    <w:rsid w:val="00B56957"/>
    <w:rsid w:val="00B76662"/>
    <w:rsid w:val="00C01EC0"/>
    <w:rsid w:val="00C50082"/>
    <w:rsid w:val="00C8153A"/>
    <w:rsid w:val="00C829AA"/>
    <w:rsid w:val="00CE28EC"/>
    <w:rsid w:val="00CF6826"/>
    <w:rsid w:val="00D1226D"/>
    <w:rsid w:val="00D34157"/>
    <w:rsid w:val="00D6221C"/>
    <w:rsid w:val="00D9759A"/>
    <w:rsid w:val="00DC5F5B"/>
    <w:rsid w:val="00DD7963"/>
    <w:rsid w:val="00E14603"/>
    <w:rsid w:val="00E2049C"/>
    <w:rsid w:val="00E4458F"/>
    <w:rsid w:val="00ED3500"/>
    <w:rsid w:val="00F2156A"/>
    <w:rsid w:val="00F23B4C"/>
    <w:rsid w:val="00F30E7B"/>
    <w:rsid w:val="00F3584F"/>
    <w:rsid w:val="00F9423C"/>
    <w:rsid w:val="00FE71E5"/>
    <w:rsid w:val="03EE46BB"/>
    <w:rsid w:val="08928F4D"/>
    <w:rsid w:val="09FE7A25"/>
    <w:rsid w:val="0AD2D708"/>
    <w:rsid w:val="0B3D024E"/>
    <w:rsid w:val="0B505158"/>
    <w:rsid w:val="0E699BDF"/>
    <w:rsid w:val="0E971A07"/>
    <w:rsid w:val="10C878A4"/>
    <w:rsid w:val="145D09C2"/>
    <w:rsid w:val="1844A578"/>
    <w:rsid w:val="18FD519F"/>
    <w:rsid w:val="1A8B49E6"/>
    <w:rsid w:val="1BE8415F"/>
    <w:rsid w:val="1FED6A2C"/>
    <w:rsid w:val="2AAC078C"/>
    <w:rsid w:val="33BE595A"/>
    <w:rsid w:val="3556085A"/>
    <w:rsid w:val="3824DAD4"/>
    <w:rsid w:val="3933F37B"/>
    <w:rsid w:val="3DF2BEF8"/>
    <w:rsid w:val="4083B405"/>
    <w:rsid w:val="42596743"/>
    <w:rsid w:val="4374009A"/>
    <w:rsid w:val="4BD81663"/>
    <w:rsid w:val="4CACBF9F"/>
    <w:rsid w:val="4D11C224"/>
    <w:rsid w:val="4D8CD751"/>
    <w:rsid w:val="51C77D9F"/>
    <w:rsid w:val="58024F5E"/>
    <w:rsid w:val="5AEAD099"/>
    <w:rsid w:val="653FE1CD"/>
    <w:rsid w:val="68BB825E"/>
    <w:rsid w:val="6956A614"/>
    <w:rsid w:val="6C214240"/>
    <w:rsid w:val="6DA0B200"/>
    <w:rsid w:val="6E4381AD"/>
    <w:rsid w:val="7582713F"/>
    <w:rsid w:val="762CDA2F"/>
    <w:rsid w:val="771E41A0"/>
    <w:rsid w:val="7841AEF7"/>
    <w:rsid w:val="7856FAE3"/>
    <w:rsid w:val="79AF28C4"/>
    <w:rsid w:val="7B4AF925"/>
    <w:rsid w:val="7D6DC8CA"/>
    <w:rsid w:val="7FC52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B403"/>
  <w15:chartTrackingRefBased/>
  <w15:docId w15:val="{D48100EF-E7ED-4A21-B12A-C264812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26"/>
    <w:pPr>
      <w:spacing w:after="14" w:line="268" w:lineRule="auto"/>
      <w:ind w:left="38" w:right="6" w:firstLine="710"/>
      <w:jc w:val="both"/>
    </w:pPr>
    <w:rPr>
      <w:rFonts w:ascii="Times New Roman" w:eastAsia="Times New Roman" w:hAnsi="Times New Roman" w:cs="Times New Roman"/>
      <w:color w:val="000000"/>
      <w:sz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Нет списка1"/>
    <w:next w:val="NoList"/>
    <w:uiPriority w:val="99"/>
    <w:semiHidden/>
    <w:unhideWhenUsed/>
    <w:rsid w:val="00CF6826"/>
  </w:style>
  <w:style w:type="character" w:customStyle="1" w:styleId="apple-converted-space">
    <w:name w:val="apple-converted-space"/>
    <w:rsid w:val="00CF6826"/>
  </w:style>
  <w:style w:type="paragraph" w:styleId="BodyText2">
    <w:name w:val="Body Text 2"/>
    <w:basedOn w:val="Normal"/>
    <w:link w:val="BodyText2Char"/>
    <w:uiPriority w:val="99"/>
    <w:semiHidden/>
    <w:unhideWhenUsed/>
    <w:rsid w:val="00CF6826"/>
    <w:pPr>
      <w:spacing w:before="100" w:beforeAutospacing="1" w:after="100" w:afterAutospacing="1" w:line="240" w:lineRule="auto"/>
      <w:ind w:left="0" w:right="0" w:firstLine="0"/>
      <w:jc w:val="left"/>
    </w:pPr>
    <w:rPr>
      <w:color w:val="auto"/>
      <w:sz w:val="24"/>
      <w:szCs w:val="24"/>
    </w:rPr>
  </w:style>
  <w:style w:type="character" w:customStyle="1" w:styleId="BodyText2Char">
    <w:name w:val="Body Text 2 Char"/>
    <w:basedOn w:val="DefaultParagraphFont"/>
    <w:link w:val="BodyText2"/>
    <w:uiPriority w:val="99"/>
    <w:semiHidden/>
    <w:rsid w:val="00CF6826"/>
    <w:rPr>
      <w:rFonts w:ascii="Times New Roman" w:eastAsia="Times New Roman" w:hAnsi="Times New Roman" w:cs="Times New Roman"/>
      <w:sz w:val="24"/>
      <w:szCs w:val="24"/>
      <w:lang w:eastAsia="ru-RU"/>
    </w:rPr>
  </w:style>
  <w:style w:type="paragraph" w:customStyle="1" w:styleId="Default">
    <w:name w:val="Default"/>
    <w:rsid w:val="00CF68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ListParagraph">
    <w:name w:val="List Paragraph"/>
    <w:basedOn w:val="Normal"/>
    <w:uiPriority w:val="34"/>
    <w:qFormat/>
    <w:rsid w:val="00CF6826"/>
    <w:pPr>
      <w:spacing w:after="0" w:line="240" w:lineRule="auto"/>
      <w:ind w:left="708" w:right="0" w:firstLine="0"/>
      <w:jc w:val="left"/>
    </w:pPr>
    <w:rPr>
      <w:color w:val="auto"/>
      <w:sz w:val="24"/>
      <w:szCs w:val="24"/>
    </w:rPr>
  </w:style>
  <w:style w:type="table" w:styleId="TableGrid">
    <w:name w:val="Table Grid"/>
    <w:basedOn w:val="TableNormal"/>
    <w:rsid w:val="00CF68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F6826"/>
    <w:rPr>
      <w:sz w:val="16"/>
      <w:szCs w:val="16"/>
    </w:rPr>
  </w:style>
  <w:style w:type="paragraph" w:styleId="CommentText">
    <w:name w:val="annotation text"/>
    <w:basedOn w:val="Normal"/>
    <w:link w:val="CommentTextChar"/>
    <w:rsid w:val="00CF6826"/>
    <w:pPr>
      <w:spacing w:after="0" w:line="240" w:lineRule="auto"/>
      <w:ind w:left="0" w:right="0" w:firstLine="0"/>
      <w:jc w:val="left"/>
    </w:pPr>
    <w:rPr>
      <w:color w:val="auto"/>
      <w:sz w:val="20"/>
      <w:szCs w:val="20"/>
    </w:rPr>
  </w:style>
  <w:style w:type="character" w:customStyle="1" w:styleId="CommentTextChar">
    <w:name w:val="Comment Text Char"/>
    <w:basedOn w:val="DefaultParagraphFont"/>
    <w:link w:val="CommentText"/>
    <w:rsid w:val="00CF6826"/>
    <w:rPr>
      <w:rFonts w:ascii="Times New Roman" w:eastAsia="Times New Roman" w:hAnsi="Times New Roman" w:cs="Times New Roman"/>
      <w:sz w:val="20"/>
      <w:szCs w:val="20"/>
      <w:lang w:eastAsia="ru-RU"/>
    </w:rPr>
  </w:style>
  <w:style w:type="paragraph" w:styleId="BalloonText">
    <w:name w:val="Balloon Text"/>
    <w:basedOn w:val="Normal"/>
    <w:link w:val="BalloonTextChar"/>
    <w:uiPriority w:val="99"/>
    <w:semiHidden/>
    <w:unhideWhenUsed/>
    <w:rsid w:val="00CF6826"/>
    <w:pPr>
      <w:spacing w:after="0" w:line="240" w:lineRule="auto"/>
      <w:ind w:left="0" w:right="0" w:firstLine="0"/>
      <w:jc w:val="left"/>
    </w:pPr>
    <w:rPr>
      <w:rFonts w:ascii="Tahoma" w:eastAsia="Calibr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CF6826"/>
    <w:rPr>
      <w:rFonts w:ascii="Tahoma" w:eastAsia="Calibri" w:hAnsi="Tahoma" w:cs="Tahoma"/>
      <w:sz w:val="16"/>
      <w:szCs w:val="16"/>
    </w:rPr>
  </w:style>
  <w:style w:type="paragraph" w:styleId="BodyText3">
    <w:name w:val="Body Text 3"/>
    <w:basedOn w:val="Normal"/>
    <w:link w:val="BodyText3Char"/>
    <w:uiPriority w:val="99"/>
    <w:semiHidden/>
    <w:unhideWhenUsed/>
    <w:rsid w:val="00CF6826"/>
    <w:pPr>
      <w:spacing w:after="120" w:line="276" w:lineRule="auto"/>
      <w:ind w:left="0" w:right="0" w:firstLine="0"/>
      <w:jc w:val="left"/>
    </w:pPr>
    <w:rPr>
      <w:rFonts w:ascii="Calibri" w:eastAsia="Calibri" w:hAnsi="Calibri"/>
      <w:color w:val="auto"/>
      <w:sz w:val="16"/>
      <w:szCs w:val="16"/>
      <w:lang w:eastAsia="en-US"/>
    </w:rPr>
  </w:style>
  <w:style w:type="character" w:customStyle="1" w:styleId="BodyText3Char">
    <w:name w:val="Body Text 3 Char"/>
    <w:basedOn w:val="DefaultParagraphFont"/>
    <w:link w:val="BodyText3"/>
    <w:uiPriority w:val="99"/>
    <w:semiHidden/>
    <w:rsid w:val="00CF6826"/>
    <w:rPr>
      <w:rFonts w:ascii="Calibri" w:eastAsia="Calibri" w:hAnsi="Calibri" w:cs="Times New Roman"/>
      <w:sz w:val="16"/>
      <w:szCs w:val="16"/>
    </w:rPr>
  </w:style>
  <w:style w:type="paragraph" w:styleId="Header">
    <w:name w:val="header"/>
    <w:basedOn w:val="Normal"/>
    <w:link w:val="HeaderChar"/>
    <w:uiPriority w:val="99"/>
    <w:rsid w:val="00CF6826"/>
    <w:pPr>
      <w:tabs>
        <w:tab w:val="center" w:pos="4153"/>
        <w:tab w:val="right" w:pos="8306"/>
      </w:tabs>
      <w:spacing w:after="0" w:line="240" w:lineRule="auto"/>
      <w:ind w:left="0" w:right="0" w:firstLine="0"/>
      <w:jc w:val="left"/>
    </w:pPr>
    <w:rPr>
      <w:color w:val="auto"/>
      <w:sz w:val="20"/>
      <w:szCs w:val="20"/>
      <w:lang w:val="uk-UA"/>
    </w:rPr>
  </w:style>
  <w:style w:type="character" w:customStyle="1" w:styleId="HeaderChar">
    <w:name w:val="Header Char"/>
    <w:basedOn w:val="DefaultParagraphFont"/>
    <w:link w:val="Header"/>
    <w:uiPriority w:val="99"/>
    <w:rsid w:val="00CF6826"/>
    <w:rPr>
      <w:rFonts w:ascii="Times New Roman" w:eastAsia="Times New Roman" w:hAnsi="Times New Roman" w:cs="Times New Roman"/>
      <w:sz w:val="20"/>
      <w:szCs w:val="20"/>
      <w:lang w:val="uk-UA" w:eastAsia="ru-RU"/>
    </w:rPr>
  </w:style>
  <w:style w:type="paragraph" w:styleId="Revision">
    <w:name w:val="Revision"/>
    <w:hidden/>
    <w:uiPriority w:val="99"/>
    <w:semiHidden/>
    <w:rsid w:val="00CF6826"/>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CF6826"/>
    <w:pPr>
      <w:tabs>
        <w:tab w:val="center" w:pos="4677"/>
        <w:tab w:val="right" w:pos="9355"/>
      </w:tabs>
      <w:spacing w:after="0" w:line="240" w:lineRule="auto"/>
    </w:pPr>
  </w:style>
  <w:style w:type="character" w:customStyle="1" w:styleId="FooterChar">
    <w:name w:val="Footer Char"/>
    <w:basedOn w:val="DefaultParagraphFont"/>
    <w:link w:val="Footer"/>
    <w:uiPriority w:val="99"/>
    <w:rsid w:val="00CF6826"/>
    <w:rPr>
      <w:rFonts w:ascii="Times New Roman" w:eastAsia="Times New Roman" w:hAnsi="Times New Roman" w:cs="Times New Roman"/>
      <w:color w:val="000000"/>
      <w:sz w:val="28"/>
      <w:lang w:eastAsia="ru-RU"/>
    </w:rPr>
  </w:style>
  <w:style w:type="paragraph" w:styleId="NoSpacing">
    <w:name w:val="No Spacing"/>
    <w:uiPriority w:val="99"/>
    <w:qFormat/>
    <w:rsid w:val="005C01DD"/>
    <w:pPr>
      <w:spacing w:after="0" w:line="240" w:lineRule="auto"/>
    </w:pPr>
    <w:rPr>
      <w:rFonts w:ascii="Calibri" w:eastAsia="Calibri" w:hAnsi="Calibri" w:cs="Times New Roman"/>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E3F4A65-19DE-42CA-9CEF-141D1D5D450C}">
    <t:Anchor>
      <t:Comment id="1405586296"/>
    </t:Anchor>
    <t:History>
      <t:Event id="{ADC9F7E5-DDB4-44C2-80B3-BE8D89114AC9}" time="2022-02-17T09:21:31.217Z">
        <t:Attribution userId="S::m.zimina@mdu.in.ua::d713b283-476c-4ff9-9ca7-5c17a97e3c24" userProvider="AD" userName="Марія Зіміна"/>
        <t:Anchor>
          <t:Comment id="1405586296"/>
        </t:Anchor>
        <t:Create/>
      </t:Event>
      <t:Event id="{DD66D53E-6B3C-4403-B602-087C90BD6A36}" time="2022-02-17T09:21:31.217Z">
        <t:Attribution userId="S::m.zimina@mdu.in.ua::d713b283-476c-4ff9-9ca7-5c17a97e3c24" userProvider="AD" userName="Марія Зіміна"/>
        <t:Anchor>
          <t:Comment id="1405586296"/>
        </t:Anchor>
        <t:Assign userId="S::u.demidova@mdu.in.ua::36fa0cea-a486-4099-acdf-e6c19bfff2e2" userProvider="AD" userName="Юлія Демидова"/>
      </t:Event>
      <t:Event id="{BF716EC1-C80D-4EF4-A3BA-171438ACAEA5}" time="2022-02-17T09:21:31.217Z">
        <t:Attribution userId="S::m.zimina@mdu.in.ua::d713b283-476c-4ff9-9ca7-5c17a97e3c24" userProvider="AD" userName="Марія Зіміна"/>
        <t:Anchor>
          <t:Comment id="1405586296"/>
        </t:Anchor>
        <t:SetTitle title="@Юлія Демидова а ми тут оставляем магистр?"/>
      </t:Event>
    </t:History>
  </t:Task>
  <t:Task id="{4F8D8C09-BF90-4AC9-B996-113772237ECD}">
    <t:Anchor>
      <t:Comment id="200127737"/>
    </t:Anchor>
    <t:History>
      <t:Event id="{607B4903-FE25-4666-85E3-E11D07AE1E79}" time="2022-02-17T09:22:31.975Z">
        <t:Attribution userId="S::m.zimina@mdu.in.ua::d713b283-476c-4ff9-9ca7-5c17a97e3c24" userProvider="AD" userName="Марія Зіміна"/>
        <t:Anchor>
          <t:Comment id="200127737"/>
        </t:Anchor>
        <t:Create/>
      </t:Event>
      <t:Event id="{990FE633-BBB9-4273-8568-CDFD19100570}" time="2022-02-17T09:22:31.975Z">
        <t:Attribution userId="S::m.zimina@mdu.in.ua::d713b283-476c-4ff9-9ca7-5c17a97e3c24" userProvider="AD" userName="Марія Зіміна"/>
        <t:Anchor>
          <t:Comment id="200127737"/>
        </t:Anchor>
        <t:Assign userId="S::u.demidova@mdu.in.ua::36fa0cea-a486-4099-acdf-e6c19bfff2e2" userProvider="AD" userName="Юлія Демидова"/>
      </t:Event>
      <t:Event id="{D022CC12-DAEC-4E85-A4F0-C382EAE0641C}" time="2022-02-17T09:22:31.975Z">
        <t:Attribution userId="S::m.zimina@mdu.in.ua::d713b283-476c-4ff9-9ca7-5c17a97e3c24" userProvider="AD" userName="Марія Зіміна"/>
        <t:Anchor>
          <t:Comment id="200127737"/>
        </t:Anchor>
        <t:SetTitle title="@Юлія Демидова и тут?"/>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4259</Words>
  <Characters>24279</Characters>
  <Application>Microsoft Office Word</Application>
  <DocSecurity>0</DocSecurity>
  <Lines>202</Lines>
  <Paragraphs>56</Paragraphs>
  <ScaleCrop>false</ScaleCrop>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Ашла</dc:creator>
  <cp:keywords/>
  <dc:description/>
  <cp:lastModifiedBy>andreystoyka@ukr.net</cp:lastModifiedBy>
  <cp:revision>3</cp:revision>
  <cp:lastPrinted>2021-03-17T07:44:00Z</cp:lastPrinted>
  <dcterms:created xsi:type="dcterms:W3CDTF">2022-02-17T18:11:00Z</dcterms:created>
  <dcterms:modified xsi:type="dcterms:W3CDTF">2023-04-30T07:44:00Z</dcterms:modified>
</cp:coreProperties>
</file>